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835FC6" w14:textId="0285DB92" w:rsidR="00200C2A" w:rsidRDefault="00A5033B" w:rsidP="002845F4">
      <w:pPr>
        <w:rPr>
          <w:b/>
          <w:color w:val="0095D5" w:themeColor="accent1"/>
        </w:rPr>
      </w:pPr>
      <w:r>
        <w:rPr>
          <w:b/>
          <w:noProof/>
          <w:color w:val="0095D5" w:themeColor="accent1"/>
        </w:rPr>
        <w:drawing>
          <wp:inline distT="0" distB="0" distL="0" distR="0" wp14:anchorId="69F17B40" wp14:editId="693C8404">
            <wp:extent cx="5001785" cy="2231136"/>
            <wp:effectExtent l="0" t="0" r="8890" b="0"/>
            <wp:docPr id="1906109388" name="Grafik 1" descr="Ein Bild, das Kleidung, Person, Mann, Anz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109388" name="Grafik 1" descr="Ein Bild, das Kleidung, Person, Mann, Anzug enthält.&#10;&#10;KI-generierte Inhalte können fehlerhaft sein."/>
                    <pic:cNvPicPr/>
                  </pic:nvPicPr>
                  <pic:blipFill rotWithShape="1">
                    <a:blip r:embed="rId11">
                      <a:extLst>
                        <a:ext uri="{28A0092B-C50C-407E-A947-70E740481C1C}">
                          <a14:useLocalDpi xmlns:a14="http://schemas.microsoft.com/office/drawing/2010/main"/>
                        </a:ext>
                      </a:extLst>
                    </a:blip>
                    <a:srcRect/>
                    <a:stretch/>
                  </pic:blipFill>
                  <pic:spPr bwMode="auto">
                    <a:xfrm>
                      <a:off x="0" y="0"/>
                      <a:ext cx="5003800" cy="2232035"/>
                    </a:xfrm>
                    <a:prstGeom prst="rect">
                      <a:avLst/>
                    </a:prstGeom>
                    <a:ln>
                      <a:noFill/>
                    </a:ln>
                    <a:extLst>
                      <a:ext uri="{53640926-AAD7-44D8-BBD7-CCE9431645EC}">
                        <a14:shadowObscured xmlns:a14="http://schemas.microsoft.com/office/drawing/2010/main"/>
                      </a:ext>
                    </a:extLst>
                  </pic:spPr>
                </pic:pic>
              </a:graphicData>
            </a:graphic>
          </wp:inline>
        </w:drawing>
      </w:r>
    </w:p>
    <w:p w14:paraId="38FD387D" w14:textId="61ECFC6D" w:rsidR="002605B7" w:rsidRPr="005831BD" w:rsidRDefault="007C0A6F" w:rsidP="002845F4">
      <w:pPr>
        <w:rPr>
          <w:b/>
          <w:color w:val="0095D5" w:themeColor="accent1"/>
          <w:lang w:val="fr-FR"/>
        </w:rPr>
      </w:pPr>
      <w:r w:rsidRPr="005831BD">
        <w:rPr>
          <w:b/>
          <w:color w:val="0095D5" w:themeColor="accent1"/>
          <w:lang w:val="fr-FR"/>
        </w:rPr>
        <w:t>Le savoir-faire audio du groupe Sennheiser à découvrir au NAB 2025</w:t>
      </w:r>
      <w:r w:rsidR="00F474EF" w:rsidRPr="005831BD">
        <w:rPr>
          <w:b/>
          <w:color w:val="0095D5" w:themeColor="accent1"/>
          <w:lang w:val="fr-FR"/>
        </w:rPr>
        <w:br/>
      </w:r>
    </w:p>
    <w:p w14:paraId="2032635E" w14:textId="3AEE8C5D" w:rsidR="000826C1" w:rsidRPr="005831BD" w:rsidRDefault="00ED5FDD" w:rsidP="00C67329">
      <w:pPr>
        <w:rPr>
          <w:rStyle w:val="normaltextrun"/>
          <w:b/>
          <w:bCs/>
          <w:color w:val="000000"/>
          <w:shd w:val="clear" w:color="auto" w:fill="FFFFFF"/>
          <w:lang w:val="fr-FR"/>
        </w:rPr>
      </w:pPr>
      <w:r w:rsidRPr="005831BD">
        <w:rPr>
          <w:b/>
          <w:bCs/>
          <w:i/>
          <w:iCs/>
          <w:lang w:val="fr-FR"/>
        </w:rPr>
        <w:t>Las Vegas</w:t>
      </w:r>
      <w:r w:rsidR="00D93B65" w:rsidRPr="005831BD">
        <w:rPr>
          <w:b/>
          <w:bCs/>
          <w:i/>
          <w:iCs/>
          <w:lang w:val="fr-FR"/>
        </w:rPr>
        <w:t xml:space="preserve">, </w:t>
      </w:r>
      <w:r w:rsidR="00F474EF" w:rsidRPr="005831BD">
        <w:rPr>
          <w:b/>
          <w:bCs/>
          <w:i/>
          <w:iCs/>
          <w:lang w:val="fr-FR"/>
        </w:rPr>
        <w:t>mars 2025</w:t>
      </w:r>
      <w:r w:rsidR="00200C2A" w:rsidRPr="005831BD">
        <w:rPr>
          <w:b/>
          <w:bCs/>
          <w:lang w:val="fr-FR"/>
        </w:rPr>
        <w:t xml:space="preserve"> </w:t>
      </w:r>
      <w:r w:rsidR="00086977" w:rsidRPr="005831BD">
        <w:rPr>
          <w:b/>
          <w:bCs/>
          <w:lang w:val="fr-FR"/>
        </w:rPr>
        <w:t>–</w:t>
      </w:r>
      <w:r w:rsidR="006869D7" w:rsidRPr="005831BD">
        <w:rPr>
          <w:b/>
          <w:bCs/>
          <w:lang w:val="fr-FR"/>
        </w:rPr>
        <w:t xml:space="preserve"> </w:t>
      </w:r>
      <w:r w:rsidR="007C0A6F" w:rsidRPr="005831BD">
        <w:rPr>
          <w:rStyle w:val="lev"/>
          <w:lang w:val="fr-FR"/>
        </w:rPr>
        <w:t xml:space="preserve">À l’occasion du NAB 2025, le groupe Sennheiser dévoilera l’étendue de ses solutions audio intégrées sur le stand N1428 (North Hall). Les visiteurs pourront y découvrir et tester les produits phares du groupe, tout en explorant les dernières innovations technologiques, en avant-première. Merging Technologies mettra en avant son nouveau système de diffusion </w:t>
      </w:r>
      <w:r w:rsidR="007C0A6F" w:rsidRPr="005831BD">
        <w:rPr>
          <w:rStyle w:val="lev"/>
          <w:i/>
          <w:iCs/>
          <w:lang w:val="fr-FR"/>
        </w:rPr>
        <w:t>Ovation 11</w:t>
      </w:r>
      <w:r w:rsidR="007C0A6F" w:rsidRPr="005831BD">
        <w:rPr>
          <w:rStyle w:val="lev"/>
          <w:lang w:val="fr-FR"/>
        </w:rPr>
        <w:t xml:space="preserve"> et ses workflows intelligents en ST2110. Neumann présentera ses solutions de monitoring de référence, dont </w:t>
      </w:r>
      <w:r w:rsidR="007C0A6F" w:rsidRPr="005831BD">
        <w:rPr>
          <w:rStyle w:val="lev"/>
          <w:i/>
          <w:iCs/>
          <w:lang w:val="fr-FR"/>
        </w:rPr>
        <w:t>RIME</w:t>
      </w:r>
      <w:r w:rsidR="007C0A6F" w:rsidRPr="005831BD">
        <w:rPr>
          <w:rStyle w:val="lev"/>
          <w:lang w:val="fr-FR"/>
        </w:rPr>
        <w:t xml:space="preserve">, un tout nouveau plug-in immersif pour stations audio numériques. </w:t>
      </w:r>
      <w:r w:rsidR="005831BD" w:rsidRPr="005831BD">
        <w:rPr>
          <w:rStyle w:val="lev"/>
          <w:lang w:val="fr-FR"/>
        </w:rPr>
        <w:t>Sennheiser met l'accent sur ses microphones numériques sans fil, y compris le prochain écosystème Spectera à large bande, mais dévoilera également un tout nouveau microphone de diffusion lors du salon. Les invités spéciaux du stand seront les membres de l'équipe SoundBase, qui feront la démonstration de leur outil de coordination RF collaboratif et neutre en termes de marque.</w:t>
      </w:r>
    </w:p>
    <w:p w14:paraId="1F36DD64" w14:textId="5899D2B8" w:rsidR="00474729" w:rsidRPr="005831BD" w:rsidRDefault="00474729" w:rsidP="776FE3DB">
      <w:pPr>
        <w:rPr>
          <w:lang w:val="fr-FR"/>
        </w:rPr>
      </w:pPr>
    </w:p>
    <w:p w14:paraId="698FA8E4" w14:textId="7EC77771" w:rsidR="0075350A" w:rsidRPr="005831BD" w:rsidRDefault="00DB0879" w:rsidP="08D86018">
      <w:pPr>
        <w:rPr>
          <w:b/>
          <w:lang w:val="fr-FR"/>
        </w:rPr>
      </w:pPr>
      <w:r w:rsidRPr="005831BD">
        <w:rPr>
          <w:b/>
          <w:lang w:val="fr-FR"/>
        </w:rPr>
        <w:t>Sennheiser – Des solutions sans fil professionnelles de nouvelle generation</w:t>
      </w:r>
      <w:r w:rsidRPr="005831BD">
        <w:rPr>
          <w:b/>
          <w:lang w:val="fr-FR"/>
        </w:rPr>
        <w:br/>
      </w:r>
      <w:r w:rsidRPr="005831BD">
        <w:rPr>
          <w:lang w:val="fr-FR"/>
        </w:rPr>
        <w:t>Les visiteurs du NAB sont invités à découvrir en démonstration individuelle</w:t>
      </w:r>
      <w:r w:rsidR="005831BD">
        <w:rPr>
          <w:lang w:val="fr-FR"/>
        </w:rPr>
        <w:t xml:space="preserve"> de</w:t>
      </w:r>
      <w:r w:rsidRPr="005831BD">
        <w:rPr>
          <w:lang w:val="fr-FR"/>
        </w:rPr>
        <w:t xml:space="preserve"> l’écosystème Spectera, une solution bidirectionnelle large bande s’appuyant sur plus de dix ans de recherche de Sennheiser sur les systèmes audio multicanaux sans fil (WMAS).</w:t>
      </w:r>
      <w:r w:rsidRPr="005831BD">
        <w:rPr>
          <w:lang w:val="fr-FR"/>
        </w:rPr>
        <w:br/>
        <w:t>Les experts RF de la marque seront présents pour répondre aux questions, proposer des analyses techniques approfondies</w:t>
      </w:r>
      <w:r w:rsidR="005831BD">
        <w:rPr>
          <w:lang w:val="fr-FR"/>
        </w:rPr>
        <w:t>, et</w:t>
      </w:r>
      <w:r w:rsidRPr="005831BD">
        <w:rPr>
          <w:lang w:val="fr-FR"/>
        </w:rPr>
        <w:t xml:space="preserve"> </w:t>
      </w:r>
      <w:r w:rsidR="005831BD">
        <w:rPr>
          <w:lang w:val="fr-FR"/>
        </w:rPr>
        <w:t>d’</w:t>
      </w:r>
      <w:r w:rsidRPr="005831BD">
        <w:rPr>
          <w:lang w:val="fr-FR"/>
        </w:rPr>
        <w:t xml:space="preserve">illustrer la souplesse et la puissance de cette technologie d’avant-garde.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253"/>
        <w:gridCol w:w="3617"/>
      </w:tblGrid>
      <w:tr w:rsidR="00D6056E" w:rsidRPr="002E0F39" w14:paraId="1FCA00B5" w14:textId="77777777" w:rsidTr="00D6056E">
        <w:tc>
          <w:tcPr>
            <w:tcW w:w="4253" w:type="dxa"/>
          </w:tcPr>
          <w:p w14:paraId="64B65CDB" w14:textId="400ED6F4" w:rsidR="00D6056E" w:rsidRPr="005831BD" w:rsidRDefault="007C0A6F" w:rsidP="00D6056E">
            <w:pPr>
              <w:pStyle w:val="Lgende"/>
              <w:rPr>
                <w:i/>
                <w:iCs/>
                <w:highlight w:val="yellow"/>
                <w:lang w:val="fr-FR"/>
              </w:rPr>
            </w:pPr>
            <w:r w:rsidRPr="005831BD">
              <w:rPr>
                <w:i/>
                <w:iCs/>
                <w:lang w:val="fr-FR"/>
              </w:rPr>
              <w:lastRenderedPageBreak/>
              <w:t>Le boîtier ceinture bidirectionnel de l’écosystème sans fil large bande Spectera de Sennheiser.</w:t>
            </w:r>
          </w:p>
        </w:tc>
        <w:tc>
          <w:tcPr>
            <w:tcW w:w="3617" w:type="dxa"/>
          </w:tcPr>
          <w:p w14:paraId="4315361E" w14:textId="2820D8BB" w:rsidR="00D6056E" w:rsidRPr="002E0F39" w:rsidRDefault="00D6056E" w:rsidP="00D6056E">
            <w:pPr>
              <w:pStyle w:val="Lgende"/>
              <w:rPr>
                <w:highlight w:val="yellow"/>
                <w:lang w:val="en-US"/>
              </w:rPr>
            </w:pPr>
            <w:r w:rsidRPr="002E0F39">
              <w:rPr>
                <w:noProof/>
                <w:highlight w:val="yellow"/>
                <w:lang w:val="en-US"/>
              </w:rPr>
              <w:drawing>
                <wp:inline distT="0" distB="0" distL="0" distR="0" wp14:anchorId="0F274C89" wp14:editId="61DC761B">
                  <wp:extent cx="2019123" cy="1345997"/>
                  <wp:effectExtent l="0" t="0" r="635" b="6985"/>
                  <wp:docPr id="65705498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054985" name="Grafik 3"/>
                          <pic:cNvPicPr/>
                        </pic:nvPicPr>
                        <pic:blipFill>
                          <a:blip r:embed="rId12"/>
                          <a:stretch>
                            <a:fillRect/>
                          </a:stretch>
                        </pic:blipFill>
                        <pic:spPr>
                          <a:xfrm>
                            <a:off x="0" y="0"/>
                            <a:ext cx="2019123" cy="1345997"/>
                          </a:xfrm>
                          <a:prstGeom prst="rect">
                            <a:avLst/>
                          </a:prstGeom>
                        </pic:spPr>
                      </pic:pic>
                    </a:graphicData>
                  </a:graphic>
                </wp:inline>
              </w:drawing>
            </w:r>
          </w:p>
        </w:tc>
      </w:tr>
    </w:tbl>
    <w:p w14:paraId="046D2E1A" w14:textId="77777777" w:rsidR="00D6056E" w:rsidRDefault="00D6056E" w:rsidP="08D86018">
      <w:pPr>
        <w:rPr>
          <w:highlight w:val="yellow"/>
          <w:lang w:val="en-US"/>
        </w:rPr>
      </w:pPr>
    </w:p>
    <w:p w14:paraId="45957FFA" w14:textId="5771A45E" w:rsidR="00666C22" w:rsidRPr="005831BD" w:rsidRDefault="005831BD" w:rsidP="08D86018">
      <w:pPr>
        <w:rPr>
          <w:b/>
          <w:lang w:val="fr-FR"/>
        </w:rPr>
      </w:pPr>
      <w:r w:rsidRPr="005831BD">
        <w:rPr>
          <w:lang w:val="fr-FR"/>
        </w:rPr>
        <w:t xml:space="preserve">Seront également présentées les solutions numériques à bande étroite </w:t>
      </w:r>
      <w:r w:rsidRPr="005831BD">
        <w:rPr>
          <w:b/>
          <w:bCs/>
          <w:lang w:val="fr-FR"/>
        </w:rPr>
        <w:t>Digital 6000</w:t>
      </w:r>
      <w:r w:rsidRPr="005831BD">
        <w:rPr>
          <w:lang w:val="fr-FR"/>
        </w:rPr>
        <w:t xml:space="preserve"> et </w:t>
      </w:r>
      <w:r w:rsidRPr="005831BD">
        <w:rPr>
          <w:b/>
          <w:bCs/>
          <w:lang w:val="fr-FR"/>
        </w:rPr>
        <w:t>EW-DX</w:t>
      </w:r>
      <w:r w:rsidRPr="005831BD">
        <w:rPr>
          <w:lang w:val="fr-FR"/>
        </w:rPr>
        <w:t xml:space="preserve"> avec le nouveau récepteur Dante à quatre canaux, ainsi que les microphones broadcast de Sennheiser, dont un tout </w:t>
      </w:r>
      <w:r w:rsidRPr="005831BD">
        <w:rPr>
          <w:b/>
          <w:bCs/>
          <w:lang w:val="fr-FR"/>
        </w:rPr>
        <w:t>nouveau modèle haut de gamme qui sera dévoilé au NAB</w:t>
      </w:r>
      <w:r w:rsidRPr="005831BD">
        <w:rPr>
          <w:lang w:val="fr-FR"/>
        </w:rPr>
        <w:t xml:space="preserve">. Pour les créateurs de contenu, Sennheiser présentera la solution de microphone tout-en-un </w:t>
      </w:r>
      <w:r w:rsidRPr="005831BD">
        <w:rPr>
          <w:b/>
          <w:bCs/>
          <w:lang w:val="fr-FR"/>
        </w:rPr>
        <w:t>Profile Wireless</w:t>
      </w:r>
      <w:r w:rsidRPr="005831BD">
        <w:rPr>
          <w:lang w:val="fr-FR"/>
        </w:rPr>
        <w:t>.</w:t>
      </w:r>
    </w:p>
    <w:p w14:paraId="499860CA" w14:textId="77777777" w:rsidR="00575742" w:rsidRPr="005831BD" w:rsidRDefault="00575742" w:rsidP="08D86018">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31"/>
        <w:gridCol w:w="3349"/>
      </w:tblGrid>
      <w:tr w:rsidR="007B03EC" w:rsidRPr="005831BD" w14:paraId="465AA064" w14:textId="77777777" w:rsidTr="008A330B">
        <w:tc>
          <w:tcPr>
            <w:tcW w:w="3935" w:type="dxa"/>
          </w:tcPr>
          <w:p w14:paraId="6F61B392" w14:textId="06874E3C" w:rsidR="007B03EC" w:rsidRDefault="007B03EC" w:rsidP="008A330B">
            <w:pPr>
              <w:pStyle w:val="Lgende"/>
              <w:rPr>
                <w:lang w:val="en-US"/>
              </w:rPr>
            </w:pPr>
            <w:r>
              <w:rPr>
                <w:noProof/>
                <w:lang w:val="en-US"/>
              </w:rPr>
              <w:drawing>
                <wp:inline distT="0" distB="0" distL="0" distR="0" wp14:anchorId="0FD11909" wp14:editId="0DBC61B7">
                  <wp:extent cx="2809036" cy="1077629"/>
                  <wp:effectExtent l="0" t="0" r="0" b="8255"/>
                  <wp:docPr id="42993798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7984" name="Grafik 1"/>
                          <pic:cNvPicPr/>
                        </pic:nvPicPr>
                        <pic:blipFill>
                          <a:blip r:embed="rId13"/>
                          <a:stretch>
                            <a:fillRect/>
                          </a:stretch>
                        </pic:blipFill>
                        <pic:spPr>
                          <a:xfrm>
                            <a:off x="0" y="0"/>
                            <a:ext cx="2824901" cy="1083715"/>
                          </a:xfrm>
                          <a:prstGeom prst="rect">
                            <a:avLst/>
                          </a:prstGeom>
                        </pic:spPr>
                      </pic:pic>
                    </a:graphicData>
                  </a:graphic>
                </wp:inline>
              </w:drawing>
            </w:r>
          </w:p>
        </w:tc>
        <w:tc>
          <w:tcPr>
            <w:tcW w:w="3935" w:type="dxa"/>
          </w:tcPr>
          <w:p w14:paraId="1232EA7E" w14:textId="3DDDCFE0" w:rsidR="007B03EC" w:rsidRPr="005831BD" w:rsidRDefault="007C0A6F" w:rsidP="008A330B">
            <w:pPr>
              <w:pStyle w:val="Lgende"/>
              <w:rPr>
                <w:i/>
                <w:iCs/>
                <w:lang w:val="fr-FR"/>
              </w:rPr>
            </w:pPr>
            <w:r w:rsidRPr="005831BD">
              <w:rPr>
                <w:i/>
                <w:iCs/>
                <w:lang w:val="fr-FR"/>
              </w:rPr>
              <w:t>Le Profile Wireless est un système micro tout-en-un à deux canaux, composé d’un micro cravate et d’un micro main.</w:t>
            </w:r>
          </w:p>
        </w:tc>
      </w:tr>
    </w:tbl>
    <w:p w14:paraId="0346399D" w14:textId="77777777" w:rsidR="00DE42CE" w:rsidRPr="005831BD" w:rsidRDefault="00DE42CE" w:rsidP="002834FE">
      <w:pPr>
        <w:rPr>
          <w:highlight w:val="yellow"/>
          <w:lang w:val="fr-FR"/>
        </w:rPr>
      </w:pPr>
    </w:p>
    <w:p w14:paraId="0F9B1245" w14:textId="77777777" w:rsidR="00465043" w:rsidRPr="005831BD" w:rsidRDefault="00465043" w:rsidP="002834FE">
      <w:pPr>
        <w:rPr>
          <w:b/>
          <w:bCs/>
          <w:lang w:val="fr-FR"/>
        </w:rPr>
      </w:pPr>
    </w:p>
    <w:p w14:paraId="6C156195" w14:textId="19B38CD8" w:rsidR="00DB0879" w:rsidRPr="005831BD" w:rsidRDefault="00DB0879" w:rsidP="002834FE">
      <w:pPr>
        <w:rPr>
          <w:b/>
          <w:bCs/>
          <w:lang w:val="fr-FR"/>
        </w:rPr>
      </w:pPr>
      <w:r w:rsidRPr="005831BD">
        <w:rPr>
          <w:b/>
          <w:bCs/>
          <w:lang w:val="fr-FR"/>
        </w:rPr>
        <w:t>SoundBase – Le premier logiciel universel de gestion audio sans fil</w:t>
      </w:r>
    </w:p>
    <w:p w14:paraId="4C57DCF7" w14:textId="72F32F05" w:rsidR="005279C8" w:rsidRPr="005831BD" w:rsidRDefault="00DB0879" w:rsidP="002834FE">
      <w:pPr>
        <w:rPr>
          <w:rStyle w:val="normaltextrun"/>
          <w:color w:val="000000"/>
          <w:shd w:val="clear" w:color="auto" w:fill="FFFFFF"/>
          <w:lang w:val="fr-FR"/>
        </w:rPr>
      </w:pPr>
      <w:r w:rsidRPr="005831BD">
        <w:rPr>
          <w:lang w:val="fr-FR"/>
        </w:rPr>
        <w:t xml:space="preserve">Jusqu’à présent, les professionnels du son devaient composer avec les outils propriétaires de chaque fabricant pour coordonner leurs systèmes sans fil. </w:t>
      </w:r>
      <w:r w:rsidRPr="005831BD">
        <w:rPr>
          <w:rStyle w:val="Accentuation"/>
          <w:b/>
          <w:bCs/>
          <w:i w:val="0"/>
          <w:iCs w:val="0"/>
          <w:lang w:val="fr-FR"/>
        </w:rPr>
        <w:t>SoundBase</w:t>
      </w:r>
      <w:r w:rsidRPr="005831BD">
        <w:rPr>
          <w:lang w:val="fr-FR"/>
        </w:rPr>
        <w:t xml:space="preserve"> change la donne : cette application innovante permet une coordination RF fluide et efficace, quels que soient les équipements utilisés. Soutenue par une communauté de professionnels passionnés, l’application évolue en continu grâce aux retours des utilisateurs. L’équipe SoundBase, invitée d’honneur du stand Sennheiser, offrira un aperçu concret de l’avenir de la coordination RF et de la collaboration en production</w:t>
      </w:r>
      <w:r w:rsidR="008370CC" w:rsidRPr="005831BD">
        <w:rPr>
          <w:lang w:val="fr-FR"/>
        </w:rPr>
        <w:t xml:space="preserve">. </w:t>
      </w:r>
    </w:p>
    <w:p w14:paraId="4D1AE033" w14:textId="77777777" w:rsidR="0039427C" w:rsidRPr="005831BD" w:rsidRDefault="0039427C" w:rsidP="002834FE">
      <w:pPr>
        <w:rPr>
          <w:highlight w:val="yellow"/>
          <w:lang w:val="fr-FR"/>
        </w:rPr>
      </w:pPr>
    </w:p>
    <w:p w14:paraId="727AF283" w14:textId="50E06041" w:rsidR="00493946" w:rsidRPr="005831BD" w:rsidRDefault="00DB0879" w:rsidP="00493946">
      <w:pPr>
        <w:rPr>
          <w:b/>
          <w:bCs/>
          <w:lang w:val="fr-FR"/>
        </w:rPr>
      </w:pPr>
      <w:r w:rsidRPr="005831BD">
        <w:rPr>
          <w:b/>
          <w:bCs/>
          <w:lang w:val="fr-FR"/>
        </w:rPr>
        <w:t>Neumann – Monitoring de référence et immersion sonore</w:t>
      </w:r>
    </w:p>
    <w:p w14:paraId="374791D0" w14:textId="5FA67897" w:rsidR="002834FE" w:rsidRPr="005831BD" w:rsidRDefault="00DB0879" w:rsidP="00493946">
      <w:pPr>
        <w:rPr>
          <w:highlight w:val="yellow"/>
          <w:lang w:val="fr-FR"/>
        </w:rPr>
      </w:pPr>
      <w:r w:rsidRPr="005831BD">
        <w:rPr>
          <w:lang w:val="fr-FR"/>
        </w:rPr>
        <w:t xml:space="preserve">Neumann proposera une avant-première de </w:t>
      </w:r>
      <w:r w:rsidRPr="005831BD">
        <w:rPr>
          <w:rStyle w:val="Accentuation"/>
          <w:lang w:val="fr-FR"/>
        </w:rPr>
        <w:t>RIME</w:t>
      </w:r>
      <w:r w:rsidRPr="005831BD">
        <w:rPr>
          <w:lang w:val="fr-FR"/>
        </w:rPr>
        <w:t xml:space="preserve"> (Reference Immersive Monitoring Environment), un plug-in DAW (VST3, AU, AAX) disponible dès avril. Grâce aux algorithmes AMBEO de pointe, RIME permet de monitorer des formats immersifs tels que Dolby Atmos 7.1.4 au casque, avec une précision inédite. Conçu spécifiquement pour les casques Neumann NDH 20 et NDH 30, le plug-in intègre toute la chaîne de signal Neumann – des enceintes KH, calibrées via MA 1, jusqu’au buste binaural KU 100 et à l’interface MT 48 – garantissant une </w:t>
      </w:r>
      <w:r w:rsidRPr="005831BD">
        <w:rPr>
          <w:lang w:val="fr-FR"/>
        </w:rPr>
        <w:lastRenderedPageBreak/>
        <w:t>restitution sonore d'une fidélité exceptionnelle. RIME permet également une spatialisation stéréo avancée, donnant l’impression d’écouter sur des enceintes de studio, même au casque.</w:t>
      </w:r>
    </w:p>
    <w:p w14:paraId="1D140F5B" w14:textId="77777777" w:rsidR="007F7F7A" w:rsidRPr="005831BD" w:rsidRDefault="007F7F7A" w:rsidP="00DC20FF">
      <w:pPr>
        <w:rPr>
          <w:highlight w:val="yellow"/>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38"/>
        <w:gridCol w:w="1742"/>
      </w:tblGrid>
      <w:tr w:rsidR="008370CC" w14:paraId="4F0AA64E" w14:textId="77777777" w:rsidTr="003B3993">
        <w:tc>
          <w:tcPr>
            <w:tcW w:w="3935" w:type="dxa"/>
          </w:tcPr>
          <w:p w14:paraId="3DA040CA" w14:textId="4BFB054A" w:rsidR="008370CC" w:rsidRPr="00EB00C7" w:rsidRDefault="008370CC" w:rsidP="008370CC">
            <w:pPr>
              <w:pStyle w:val="Lgende"/>
              <w:rPr>
                <w:lang w:val="en-US"/>
              </w:rPr>
            </w:pPr>
            <w:r w:rsidRPr="00EB00C7">
              <w:rPr>
                <w:noProof/>
              </w:rPr>
              <w:drawing>
                <wp:inline distT="0" distB="0" distL="0" distR="0" wp14:anchorId="7806D101" wp14:editId="1AA1C06E">
                  <wp:extent cx="3821434" cy="2275027"/>
                  <wp:effectExtent l="0" t="0" r="7620" b="0"/>
                  <wp:docPr id="870707740" name="Picture 870707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07740" name="Picture 870707740"/>
                          <pic:cNvPicPr/>
                        </pic:nvPicPr>
                        <pic:blipFill>
                          <a:blip r:embed="rId14"/>
                          <a:stretch>
                            <a:fillRect/>
                          </a:stretch>
                        </pic:blipFill>
                        <pic:spPr>
                          <a:xfrm>
                            <a:off x="0" y="0"/>
                            <a:ext cx="3826249" cy="2277894"/>
                          </a:xfrm>
                          <a:prstGeom prst="rect">
                            <a:avLst/>
                          </a:prstGeom>
                        </pic:spPr>
                      </pic:pic>
                    </a:graphicData>
                  </a:graphic>
                </wp:inline>
              </w:drawing>
            </w:r>
          </w:p>
        </w:tc>
        <w:tc>
          <w:tcPr>
            <w:tcW w:w="3935" w:type="dxa"/>
          </w:tcPr>
          <w:p w14:paraId="47E248AB" w14:textId="3017F224" w:rsidR="008370CC" w:rsidRPr="005831BD" w:rsidRDefault="007C0A6F" w:rsidP="008370CC">
            <w:pPr>
              <w:pStyle w:val="Lgende"/>
              <w:rPr>
                <w:i/>
                <w:iCs/>
              </w:rPr>
            </w:pPr>
            <w:r w:rsidRPr="005831BD">
              <w:rPr>
                <w:i/>
                <w:iCs/>
              </w:rPr>
              <w:t>Le nouveau plug-in DAW de Neumann, RIME (Reference Immersive Monitoring Environment).</w:t>
            </w:r>
          </w:p>
        </w:tc>
      </w:tr>
    </w:tbl>
    <w:p w14:paraId="676E215A" w14:textId="77777777" w:rsidR="008370CC" w:rsidRDefault="008370CC" w:rsidP="00DC20FF">
      <w:pPr>
        <w:rPr>
          <w:highlight w:val="yellow"/>
          <w:lang w:val="en-US"/>
        </w:rPr>
      </w:pPr>
    </w:p>
    <w:p w14:paraId="66A6D49A" w14:textId="23AAB696" w:rsidR="00A768F9" w:rsidRPr="005831BD" w:rsidRDefault="005831BD" w:rsidP="00200C2A">
      <w:pPr>
        <w:rPr>
          <w:lang w:val="fr-FR"/>
        </w:rPr>
      </w:pPr>
      <w:r w:rsidRPr="005831BD">
        <w:rPr>
          <w:lang w:val="fr-FR"/>
        </w:rPr>
        <w:t>Neumann présentera également sa célèbre gamme d'enceintes de studio KH et sa gamme de casques NDH, ainsi que l'interface audio de pointe MT 48 pour Mac et PC, qui est désormais Dante Ready™ tout en continuant à prendre en charge AES67/RAVENNA. Pour une utilisation mobile, le MT 48 peut être alimenté par une alimentation USB (25 W minimum). Étant conforme à la classe, le MT 48 peut être utilisé pour un enregistrement de haute qualité sur un iPad ou un iPhone. Les microphones de diffusion BCM 104 et BCM 705 de Neumann seront également exposés. Ils sont désormais disponibles dans une finition sombre discrète mais élégante.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197"/>
        <w:gridCol w:w="3683"/>
      </w:tblGrid>
      <w:tr w:rsidR="00A768F9" w14:paraId="1FB5665D" w14:textId="77777777" w:rsidTr="00A768F9">
        <w:tc>
          <w:tcPr>
            <w:tcW w:w="3935" w:type="dxa"/>
          </w:tcPr>
          <w:p w14:paraId="62784C83" w14:textId="5DC07F9F" w:rsidR="00A768F9" w:rsidRDefault="00A768F9" w:rsidP="00A768F9">
            <w:pPr>
              <w:pStyle w:val="Lgende"/>
              <w:rPr>
                <w:lang w:val="en-US"/>
              </w:rPr>
            </w:pPr>
            <w:r>
              <w:rPr>
                <w:noProof/>
                <w:lang w:val="en-US"/>
              </w:rPr>
              <w:drawing>
                <wp:inline distT="0" distB="0" distL="0" distR="0" wp14:anchorId="3CECE129" wp14:editId="26B95EC7">
                  <wp:extent cx="2596896" cy="1947673"/>
                  <wp:effectExtent l="0" t="0" r="0" b="0"/>
                  <wp:docPr id="861719282" name="Grafik 2" descr="Ein Bild, das Mikrof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719282" name="Grafik 2" descr="Ein Bild, das Mikrofon enthält.&#10;&#10;KI-generierte Inhalte können fehlerhaft sein."/>
                          <pic:cNvPicPr/>
                        </pic:nvPicPr>
                        <pic:blipFill>
                          <a:blip r:embed="rId15"/>
                          <a:stretch>
                            <a:fillRect/>
                          </a:stretch>
                        </pic:blipFill>
                        <pic:spPr>
                          <a:xfrm>
                            <a:off x="0" y="0"/>
                            <a:ext cx="2629077" cy="1971809"/>
                          </a:xfrm>
                          <a:prstGeom prst="rect">
                            <a:avLst/>
                          </a:prstGeom>
                        </pic:spPr>
                      </pic:pic>
                    </a:graphicData>
                  </a:graphic>
                </wp:inline>
              </w:drawing>
            </w:r>
          </w:p>
        </w:tc>
        <w:tc>
          <w:tcPr>
            <w:tcW w:w="3935" w:type="dxa"/>
          </w:tcPr>
          <w:p w14:paraId="148AA815" w14:textId="3EF55F26" w:rsidR="00A768F9" w:rsidRPr="005831BD" w:rsidRDefault="007C0A6F" w:rsidP="00A768F9">
            <w:pPr>
              <w:pStyle w:val="Lgende"/>
              <w:rPr>
                <w:i/>
                <w:iCs/>
                <w:lang w:val="en-US"/>
              </w:rPr>
            </w:pPr>
            <w:r w:rsidRPr="005831BD">
              <w:rPr>
                <w:i/>
                <w:iCs/>
                <w:lang w:val="en-US"/>
              </w:rPr>
              <w:t>Le</w:t>
            </w:r>
            <w:r w:rsidR="00CE1ECD" w:rsidRPr="005831BD">
              <w:rPr>
                <w:i/>
                <w:iCs/>
                <w:lang w:val="en-US"/>
              </w:rPr>
              <w:t xml:space="preserve"> </w:t>
            </w:r>
            <w:r w:rsidR="00A768F9" w:rsidRPr="005831BD">
              <w:rPr>
                <w:i/>
                <w:iCs/>
                <w:lang w:val="en-US"/>
              </w:rPr>
              <w:t xml:space="preserve">Neumann BCM 104 mt </w:t>
            </w:r>
          </w:p>
          <w:p w14:paraId="3C1C2B49" w14:textId="77777777" w:rsidR="00A768F9" w:rsidRDefault="00A768F9" w:rsidP="00A768F9">
            <w:pPr>
              <w:pStyle w:val="Lgende"/>
              <w:rPr>
                <w:lang w:val="en-US"/>
              </w:rPr>
            </w:pPr>
          </w:p>
        </w:tc>
      </w:tr>
    </w:tbl>
    <w:p w14:paraId="40E2C445" w14:textId="77777777" w:rsidR="00A768F9" w:rsidRDefault="00A768F9" w:rsidP="00200C2A">
      <w:pPr>
        <w:rPr>
          <w:lang w:val="en-US"/>
        </w:rPr>
      </w:pPr>
    </w:p>
    <w:p w14:paraId="64DF1012" w14:textId="1488A72B" w:rsidR="00DB0879" w:rsidRPr="005831BD" w:rsidRDefault="00DB0879" w:rsidP="00B17143">
      <w:pPr>
        <w:rPr>
          <w:b/>
          <w:bCs/>
          <w:lang w:val="fr-FR"/>
        </w:rPr>
      </w:pPr>
      <w:r w:rsidRPr="005831BD">
        <w:rPr>
          <w:b/>
          <w:bCs/>
          <w:lang w:val="fr-FR"/>
        </w:rPr>
        <w:t>Merging Technologies – Ovation 11 et workflows intelligents en ST2110</w:t>
      </w:r>
    </w:p>
    <w:p w14:paraId="5EC320A5" w14:textId="6D6C6871" w:rsidR="00B17143" w:rsidRPr="005831BD" w:rsidRDefault="00DB0879" w:rsidP="00B17143">
      <w:pPr>
        <w:rPr>
          <w:lang w:val="fr-FR"/>
        </w:rPr>
      </w:pPr>
      <w:r w:rsidRPr="005831BD">
        <w:rPr>
          <w:lang w:val="fr-FR"/>
        </w:rPr>
        <w:t xml:space="preserve">Utilisé par de nombreuses chaînes nord-américaines, le système de diffusion </w:t>
      </w:r>
      <w:r w:rsidRPr="005831BD">
        <w:rPr>
          <w:rStyle w:val="Accentuation"/>
          <w:lang w:val="fr-FR"/>
        </w:rPr>
        <w:t>Ovation</w:t>
      </w:r>
      <w:r w:rsidRPr="005831BD">
        <w:rPr>
          <w:lang w:val="fr-FR"/>
        </w:rPr>
        <w:t xml:space="preserve"> de Merging évolue avec l’arrivée très attendue de </w:t>
      </w:r>
      <w:r w:rsidRPr="005831BD">
        <w:rPr>
          <w:rStyle w:val="Accentuation"/>
          <w:lang w:val="fr-FR"/>
        </w:rPr>
        <w:t>Ovation 11</w:t>
      </w:r>
      <w:r w:rsidRPr="005831BD">
        <w:rPr>
          <w:lang w:val="fr-FR"/>
        </w:rPr>
        <w:t>, disponible dès juin.</w:t>
      </w:r>
      <w:r w:rsidRPr="005831BD">
        <w:rPr>
          <w:lang w:val="fr-FR"/>
        </w:rPr>
        <w:br/>
      </w:r>
      <w:r w:rsidR="005831BD" w:rsidRPr="005831BD">
        <w:rPr>
          <w:lang w:val="fr-FR"/>
        </w:rPr>
        <w:t xml:space="preserve">Ovation 11 représente la dernière évolution du lecteur audio et séquenceur d'événements phare de Merging, une solution de choix pour les applications de diffusion. Conçu pour une flexibilité </w:t>
      </w:r>
      <w:r w:rsidR="005831BD" w:rsidRPr="005831BD">
        <w:rPr>
          <w:lang w:val="fr-FR"/>
        </w:rPr>
        <w:lastRenderedPageBreak/>
        <w:t>maximale, il s'intègre parfaitement aux protocoles de contrôle et de télécommande anciens et modernes. Son interface utilisateur intuitive garantit un fonctionnement sans effort pour les productions les plus exigeantes, y compris tous les formats audio immersifs et les environnements VM. Au-delà de la diffusion, Ovation 11 est un outil puissant pour les événements en direct, les parcs à thème et les productions multimédias. Merging présentera également des flux de travail intelligents et de pointe dans un environnement ST2110 complet.</w:t>
      </w:r>
    </w:p>
    <w:p w14:paraId="4546136D" w14:textId="77777777" w:rsidR="007615F5" w:rsidRPr="005831BD" w:rsidRDefault="007615F5" w:rsidP="00B17143">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08"/>
        <w:gridCol w:w="1872"/>
      </w:tblGrid>
      <w:tr w:rsidR="0086455C" w14:paraId="36974511" w14:textId="77777777" w:rsidTr="0086455C">
        <w:tc>
          <w:tcPr>
            <w:tcW w:w="3935" w:type="dxa"/>
          </w:tcPr>
          <w:p w14:paraId="54A4EE89" w14:textId="5072B680" w:rsidR="0086455C" w:rsidRDefault="0086455C" w:rsidP="0086455C">
            <w:pPr>
              <w:pStyle w:val="Lgende"/>
              <w:rPr>
                <w:lang w:val="en-US"/>
              </w:rPr>
            </w:pPr>
            <w:r>
              <w:rPr>
                <w:noProof/>
                <w:lang w:val="en-US"/>
              </w:rPr>
              <w:drawing>
                <wp:inline distT="0" distB="0" distL="0" distR="0" wp14:anchorId="5BD035B3" wp14:editId="5DA8EEC4">
                  <wp:extent cx="3740728" cy="2862037"/>
                  <wp:effectExtent l="0" t="0" r="6350" b="0"/>
                  <wp:docPr id="1689267474" name="Grafik 1" descr="Ein Bild, das Text, Screenshot, Multimedia-Software, Grafik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67474" name="Grafik 1" descr="Ein Bild, das Text, Screenshot, Multimedia-Software, Grafiksoftware enthält.&#10;&#10;KI-generierte Inhalte können fehlerhaft sein."/>
                          <pic:cNvPicPr/>
                        </pic:nvPicPr>
                        <pic:blipFill>
                          <a:blip r:embed="rId16"/>
                          <a:stretch>
                            <a:fillRect/>
                          </a:stretch>
                        </pic:blipFill>
                        <pic:spPr>
                          <a:xfrm>
                            <a:off x="0" y="0"/>
                            <a:ext cx="3827799" cy="2928656"/>
                          </a:xfrm>
                          <a:prstGeom prst="rect">
                            <a:avLst/>
                          </a:prstGeom>
                        </pic:spPr>
                      </pic:pic>
                    </a:graphicData>
                  </a:graphic>
                </wp:inline>
              </w:drawing>
            </w:r>
          </w:p>
        </w:tc>
        <w:tc>
          <w:tcPr>
            <w:tcW w:w="3935" w:type="dxa"/>
          </w:tcPr>
          <w:p w14:paraId="565FDC67" w14:textId="27C76DF9" w:rsidR="0086455C" w:rsidRPr="005831BD" w:rsidRDefault="0086455C" w:rsidP="0086455C">
            <w:pPr>
              <w:pStyle w:val="Lgende"/>
              <w:rPr>
                <w:i/>
                <w:iCs/>
                <w:lang w:val="en-US"/>
              </w:rPr>
            </w:pPr>
            <w:r w:rsidRPr="005831BD">
              <w:rPr>
                <w:i/>
                <w:iCs/>
                <w:lang w:val="en-US"/>
              </w:rPr>
              <w:t>Merging Technologies’ Ovation 11</w:t>
            </w:r>
          </w:p>
        </w:tc>
      </w:tr>
    </w:tbl>
    <w:p w14:paraId="23C18B27" w14:textId="77777777" w:rsidR="0086455C" w:rsidRDefault="0086455C" w:rsidP="00B17143">
      <w:pPr>
        <w:rPr>
          <w:lang w:val="en-US"/>
        </w:rPr>
      </w:pPr>
    </w:p>
    <w:p w14:paraId="2C84B2CA" w14:textId="3CC3A0D6" w:rsidR="00DB0879" w:rsidRPr="005831BD" w:rsidRDefault="00DB0879" w:rsidP="00DB0879">
      <w:pPr>
        <w:spacing w:before="100" w:beforeAutospacing="1" w:after="100" w:afterAutospacing="1" w:line="240" w:lineRule="auto"/>
        <w:rPr>
          <w:lang w:val="fr-FR"/>
        </w:rPr>
      </w:pPr>
      <w:r w:rsidRPr="005831BD">
        <w:rPr>
          <w:lang w:val="fr-FR"/>
        </w:rPr>
        <w:t>Merging présentera également son écosystème en pleine expansion, avec :</w:t>
      </w:r>
    </w:p>
    <w:p w14:paraId="79CBAAB9" w14:textId="77777777" w:rsidR="00DB0879" w:rsidRPr="00DB0879" w:rsidRDefault="00DB0879" w:rsidP="00DB0879">
      <w:pPr>
        <w:numPr>
          <w:ilvl w:val="0"/>
          <w:numId w:val="39"/>
        </w:numPr>
        <w:spacing w:before="100" w:beforeAutospacing="1" w:after="100" w:afterAutospacing="1" w:line="240" w:lineRule="auto"/>
      </w:pPr>
      <w:r w:rsidRPr="00DB0879">
        <w:t>Hapi Mk III</w:t>
      </w:r>
    </w:p>
    <w:p w14:paraId="15617604" w14:textId="77777777" w:rsidR="00DB0879" w:rsidRPr="005831BD" w:rsidRDefault="00DB0879" w:rsidP="00DB0879">
      <w:pPr>
        <w:numPr>
          <w:ilvl w:val="0"/>
          <w:numId w:val="39"/>
        </w:numPr>
        <w:spacing w:before="100" w:beforeAutospacing="1" w:after="100" w:afterAutospacing="1" w:line="240" w:lineRule="auto"/>
        <w:rPr>
          <w:lang w:val="fr-FR"/>
        </w:rPr>
      </w:pPr>
      <w:r w:rsidRPr="005831BD">
        <w:rPr>
          <w:lang w:val="fr-FR"/>
        </w:rPr>
        <w:t>Anubis (notamment la très populaire Commentary Mission)</w:t>
      </w:r>
    </w:p>
    <w:p w14:paraId="56F94634" w14:textId="77777777" w:rsidR="00DB0879" w:rsidRPr="00DB0879" w:rsidRDefault="00DB0879" w:rsidP="00DB0879">
      <w:pPr>
        <w:numPr>
          <w:ilvl w:val="0"/>
          <w:numId w:val="39"/>
        </w:numPr>
        <w:spacing w:before="100" w:beforeAutospacing="1" w:after="100" w:afterAutospacing="1" w:line="240" w:lineRule="auto"/>
      </w:pPr>
      <w:r w:rsidRPr="00DB0879">
        <w:t>MT 48</w:t>
      </w:r>
    </w:p>
    <w:p w14:paraId="34070F0F" w14:textId="77777777" w:rsidR="00DB0879" w:rsidRPr="00DB0879" w:rsidRDefault="00DB0879" w:rsidP="00DB0879">
      <w:pPr>
        <w:numPr>
          <w:ilvl w:val="0"/>
          <w:numId w:val="39"/>
        </w:numPr>
        <w:spacing w:before="100" w:beforeAutospacing="1" w:after="100" w:afterAutospacing="1" w:line="240" w:lineRule="auto"/>
      </w:pPr>
      <w:r w:rsidRPr="00DB0879">
        <w:t>Le module OEM ZMan</w:t>
      </w:r>
    </w:p>
    <w:p w14:paraId="3D0EBF87" w14:textId="0949CA79" w:rsidR="00B17143" w:rsidRPr="005831BD" w:rsidRDefault="00DB0879" w:rsidP="00B17143">
      <w:pPr>
        <w:rPr>
          <w:lang w:val="fr-FR"/>
        </w:rPr>
      </w:pPr>
      <w:r w:rsidRPr="005831BD">
        <w:rPr>
          <w:lang w:val="fr-FR"/>
        </w:rPr>
        <w:t xml:space="preserve">L’ensemble est interconnecté via </w:t>
      </w:r>
      <w:r w:rsidRPr="005831BD">
        <w:rPr>
          <w:rStyle w:val="Accentuation"/>
          <w:lang w:val="fr-FR"/>
        </w:rPr>
        <w:t>ANEMAN 2.0</w:t>
      </w:r>
      <w:r w:rsidRPr="005831BD">
        <w:rPr>
          <w:lang w:val="fr-FR"/>
        </w:rPr>
        <w:t>, une toute nouvelle version de l’outil de gestion réseau audio, entièrement repensé, compatible NMOS, REST API, LAWO HOME,</w:t>
      </w:r>
      <w:r w:rsidR="007C0A6F" w:rsidRPr="005831BD">
        <w:rPr>
          <w:lang w:val="fr-FR"/>
        </w:rPr>
        <w:t xml:space="preserve"> </w:t>
      </w:r>
      <w:r w:rsidRPr="005831BD">
        <w:rPr>
          <w:lang w:val="fr-FR"/>
        </w:rPr>
        <w:t xml:space="preserve">RAVENNA/AES67/ST2110, et </w:t>
      </w:r>
      <w:r w:rsidRPr="005831BD">
        <w:rPr>
          <w:rStyle w:val="Accentuation"/>
          <w:lang w:val="fr-FR"/>
        </w:rPr>
        <w:t>Dante Ready®</w:t>
      </w:r>
      <w:r w:rsidRPr="005831BD">
        <w:rPr>
          <w:lang w:val="fr-FR"/>
        </w:rPr>
        <w:t>.</w:t>
      </w:r>
      <w:r w:rsidR="007C0A6F" w:rsidRPr="005831BD">
        <w:rPr>
          <w:lang w:val="fr-FR"/>
        </w:rPr>
        <w:t xml:space="preserve"> </w:t>
      </w:r>
      <w:r w:rsidRPr="005831BD">
        <w:rPr>
          <w:lang w:val="fr-FR"/>
        </w:rPr>
        <w:t>Cette démonstration mettra en évidence la vision de Merging pour l’audio professionnel : une production ultra-précise, flexible et parfaitement adaptée aux environnements réseau modernes</w:t>
      </w:r>
      <w:r w:rsidR="00B17143" w:rsidRPr="005831BD">
        <w:rPr>
          <w:lang w:val="fr-FR"/>
        </w:rPr>
        <w:t>.</w:t>
      </w:r>
    </w:p>
    <w:p w14:paraId="6179E31C" w14:textId="77777777" w:rsidR="00163B4F" w:rsidRPr="005831BD" w:rsidRDefault="00163B4F" w:rsidP="00200C2A">
      <w:pPr>
        <w:rPr>
          <w:lang w:val="fr-FR"/>
        </w:rPr>
      </w:pPr>
    </w:p>
    <w:p w14:paraId="3435FE54" w14:textId="67AC9476" w:rsidR="009334F8" w:rsidRPr="005831BD" w:rsidRDefault="00DB0879" w:rsidP="002845F4">
      <w:pPr>
        <w:rPr>
          <w:b/>
          <w:bCs/>
          <w:lang w:val="fr-FR"/>
        </w:rPr>
      </w:pPr>
      <w:r w:rsidRPr="005831BD">
        <w:rPr>
          <w:b/>
          <w:bCs/>
          <w:lang w:val="fr-FR"/>
        </w:rPr>
        <w:t>Retrouvez le groupe Sennheiser au NAB, North Hall – Stand N1428</w:t>
      </w:r>
      <w:r w:rsidR="00ED5FDD" w:rsidRPr="005831BD">
        <w:rPr>
          <w:b/>
          <w:bCs/>
          <w:lang w:val="fr-FR"/>
        </w:rPr>
        <w:t xml:space="preserve">. </w:t>
      </w:r>
    </w:p>
    <w:p w14:paraId="4BD4A220" w14:textId="77777777" w:rsidR="009C6DFF" w:rsidRPr="005831BD" w:rsidRDefault="009C6DFF" w:rsidP="002845F4">
      <w:pPr>
        <w:rPr>
          <w:lang w:val="fr-FR"/>
        </w:rPr>
      </w:pPr>
    </w:p>
    <w:p w14:paraId="6400CC1F" w14:textId="64FCB3E6" w:rsidR="00841BC3" w:rsidRPr="005831BD" w:rsidRDefault="00DB0879" w:rsidP="002845F4">
      <w:pPr>
        <w:rPr>
          <w:lang w:val="fr-FR"/>
        </w:rPr>
      </w:pPr>
      <w:r w:rsidRPr="005831BD">
        <w:rPr>
          <w:lang w:val="fr-FR"/>
        </w:rPr>
        <w:t xml:space="preserve">Les visuels haute résolution de ce communiqué sont disponibles </w:t>
      </w:r>
      <w:hyperlink r:id="rId17" w:history="1">
        <w:r w:rsidRPr="005831BD">
          <w:rPr>
            <w:rStyle w:val="Lienhypertexte"/>
            <w:lang w:val="fr-FR"/>
          </w:rPr>
          <w:t>en téléchargement ici</w:t>
        </w:r>
      </w:hyperlink>
      <w:r w:rsidR="6FCFB99E" w:rsidRPr="005831BD">
        <w:rPr>
          <w:lang w:val="fr-FR"/>
        </w:rPr>
        <w:t>.</w:t>
      </w:r>
    </w:p>
    <w:p w14:paraId="389A0D3D" w14:textId="451F2707" w:rsidR="00E20B63" w:rsidRPr="005831BD" w:rsidRDefault="00E20B63" w:rsidP="00823216">
      <w:pPr>
        <w:pStyle w:val="About"/>
        <w:rPr>
          <w:lang w:val="fr-FR"/>
        </w:rPr>
      </w:pPr>
      <w:bookmarkStart w:id="0" w:name="_Hlk44672633"/>
    </w:p>
    <w:p w14:paraId="08C61A2E" w14:textId="467C873A" w:rsidR="003357BA" w:rsidRPr="005831BD" w:rsidRDefault="003357BA" w:rsidP="00823216">
      <w:pPr>
        <w:pStyle w:val="About"/>
        <w:rPr>
          <w:lang w:val="fr-FR"/>
        </w:rPr>
      </w:pPr>
    </w:p>
    <w:p w14:paraId="0DB53796" w14:textId="77777777" w:rsidR="007C0A6F" w:rsidRPr="00617A26" w:rsidRDefault="007C0A6F" w:rsidP="007C0A6F">
      <w:pPr>
        <w:pStyle w:val="About"/>
        <w:spacing w:before="120"/>
        <w:rPr>
          <w:b/>
          <w:bCs/>
          <w:lang w:val="fr-FR"/>
        </w:rPr>
      </w:pPr>
      <w:r w:rsidRPr="00617A26">
        <w:rPr>
          <w:b/>
          <w:bCs/>
          <w:lang w:val="fr-FR"/>
        </w:rPr>
        <w:t>À propos du groupe Senn</w:t>
      </w:r>
      <w:r>
        <w:rPr>
          <w:b/>
          <w:bCs/>
          <w:lang w:val="fr-FR"/>
        </w:rPr>
        <w:t>heiser</w:t>
      </w:r>
    </w:p>
    <w:p w14:paraId="64AE6840" w14:textId="40ED4453" w:rsidR="00955D75" w:rsidRPr="007C0A6F" w:rsidRDefault="007C0A6F" w:rsidP="007C0A6F">
      <w:pPr>
        <w:pStyle w:val="NormalWeb"/>
        <w:rPr>
          <w:rFonts w:asciiTheme="majorHAnsi" w:hAnsiTheme="majorHAnsi"/>
          <w:sz w:val="16"/>
          <w:szCs w:val="16"/>
          <w:lang w:val="fr-FR"/>
        </w:rPr>
      </w:pPr>
      <w:r w:rsidRPr="00617A26">
        <w:rPr>
          <w:rFonts w:asciiTheme="majorHAnsi" w:hAnsiTheme="majorHAnsi"/>
          <w:sz w:val="16"/>
          <w:szCs w:val="16"/>
          <w:lang w:val="fr-FR"/>
        </w:rPr>
        <w:t>Construire l'avenir de l'audio et créer des expériences sonores uniques pour les clients - voilà l'aspiration qui unit les employés du Groupe Sennheiser dans le monde entier. Fondée en 1945, cette entreprise familiale indépendante est aujourd’hui dirigée par la troisième génération, sous la conduite de Dr. Andreas Sennheiser et Daniel Sennheiser. Elle figure parmi les leaders mondiaux de la technologie audio professionnelle.</w:t>
      </w:r>
      <w:r>
        <w:rPr>
          <w:rFonts w:asciiTheme="majorHAnsi" w:hAnsiTheme="majorHAnsi"/>
          <w:sz w:val="16"/>
          <w:szCs w:val="16"/>
          <w:lang w:val="fr-FR"/>
        </w:rPr>
        <w:t xml:space="preserve"> </w:t>
      </w:r>
      <w:r w:rsidRPr="00617A26">
        <w:rPr>
          <w:rFonts w:asciiTheme="majorHAnsi" w:hAnsiTheme="majorHAnsi"/>
          <w:sz w:val="16"/>
          <w:szCs w:val="16"/>
          <w:lang w:val="fr-FR"/>
        </w:rPr>
        <w:t>Le groupe Sennheiser comprend notamment Georg Neumann GmbH (Berlin, Allemagne) – spécialiste de l’équipement audio de studio,</w:t>
      </w:r>
      <w:r>
        <w:rPr>
          <w:rFonts w:asciiTheme="majorHAnsi" w:hAnsiTheme="majorHAnsi"/>
          <w:sz w:val="16"/>
          <w:szCs w:val="16"/>
          <w:lang w:val="fr-FR"/>
        </w:rPr>
        <w:t xml:space="preserve"> </w:t>
      </w:r>
      <w:r w:rsidRPr="00617A26">
        <w:rPr>
          <w:rFonts w:asciiTheme="majorHAnsi" w:hAnsiTheme="majorHAnsi"/>
          <w:sz w:val="16"/>
          <w:szCs w:val="16"/>
          <w:lang w:val="fr-FR"/>
        </w:rPr>
        <w:t>Dear Reality GmbH (Düsseldorf, Allemagne) – expert en spatialisation sonore binaurale, Ambisonics et multicanal,</w:t>
      </w:r>
      <w:r>
        <w:rPr>
          <w:rFonts w:asciiTheme="majorHAnsi" w:hAnsiTheme="majorHAnsi"/>
          <w:sz w:val="16"/>
          <w:szCs w:val="16"/>
          <w:lang w:val="fr-FR"/>
        </w:rPr>
        <w:t xml:space="preserve"> </w:t>
      </w:r>
      <w:r w:rsidRPr="00617A26">
        <w:rPr>
          <w:rFonts w:asciiTheme="majorHAnsi" w:hAnsiTheme="majorHAnsi"/>
          <w:sz w:val="16"/>
          <w:szCs w:val="16"/>
          <w:lang w:val="fr-FR"/>
        </w:rPr>
        <w:t>Merging Technologies SA (Puidoux, Suisse) – spécialiste des systèmes d’enregistrement audio numérique haute résolution.</w:t>
      </w:r>
    </w:p>
    <w:p w14:paraId="19D87774" w14:textId="4689D89A" w:rsidR="00726745" w:rsidRPr="005831BD" w:rsidRDefault="00726745" w:rsidP="00823216">
      <w:pPr>
        <w:pStyle w:val="Contact"/>
        <w:rPr>
          <w:lang w:val="fr-FR"/>
        </w:rPr>
      </w:pPr>
      <w:r>
        <w:rPr>
          <w:noProof/>
        </w:rPr>
        <w:drawing>
          <wp:anchor distT="0" distB="0" distL="114300" distR="114300" simplePos="0" relativeHeight="251658240" behindDoc="0" locked="0" layoutInCell="1" allowOverlap="1" wp14:anchorId="3147749F" wp14:editId="1D51C816">
            <wp:simplePos x="0" y="0"/>
            <wp:positionH relativeFrom="margin">
              <wp:posOffset>0</wp:posOffset>
            </wp:positionH>
            <wp:positionV relativeFrom="paragraph">
              <wp:posOffset>0</wp:posOffset>
            </wp:positionV>
            <wp:extent cx="5003800" cy="320675"/>
            <wp:effectExtent l="0" t="0" r="6350" b="3175"/>
            <wp:wrapNone/>
            <wp:docPr id="40361431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590953" name="Grafik 672590953"/>
                    <pic:cNvPicPr/>
                  </pic:nvPicPr>
                  <pic:blipFill>
                    <a:blip r:embed="rId18"/>
                    <a:stretch>
                      <a:fillRect/>
                    </a:stretch>
                  </pic:blipFill>
                  <pic:spPr>
                    <a:xfrm>
                      <a:off x="0" y="0"/>
                      <a:ext cx="5003800" cy="320675"/>
                    </a:xfrm>
                    <a:prstGeom prst="rect">
                      <a:avLst/>
                    </a:prstGeom>
                  </pic:spPr>
                </pic:pic>
              </a:graphicData>
            </a:graphic>
            <wp14:sizeRelH relativeFrom="page">
              <wp14:pctWidth>0</wp14:pctWidth>
            </wp14:sizeRelH>
            <wp14:sizeRelV relativeFrom="page">
              <wp14:pctHeight>0</wp14:pctHeight>
            </wp14:sizeRelV>
          </wp:anchor>
        </w:drawing>
      </w:r>
    </w:p>
    <w:bookmarkEnd w:id="0"/>
    <w:p w14:paraId="68E741AA" w14:textId="77777777" w:rsidR="00E20B63" w:rsidRPr="005831BD" w:rsidRDefault="00E20B63" w:rsidP="00823216">
      <w:pPr>
        <w:pStyle w:val="Contact"/>
        <w:rPr>
          <w:lang w:val="fr-FR"/>
        </w:rPr>
      </w:pPr>
    </w:p>
    <w:p w14:paraId="1488F887" w14:textId="77777777" w:rsidR="007C0A6F" w:rsidRPr="005831BD" w:rsidRDefault="007C0A6F" w:rsidP="007C0A6F">
      <w:pPr>
        <w:rPr>
          <w:lang w:val="fr-FR"/>
        </w:rPr>
      </w:pPr>
    </w:p>
    <w:p w14:paraId="2197BC46" w14:textId="77777777" w:rsidR="007C0A6F" w:rsidRPr="005831BD" w:rsidRDefault="007C0A6F" w:rsidP="007C0A6F">
      <w:pPr>
        <w:rPr>
          <w:sz w:val="15"/>
          <w:lang w:val="fr-FR"/>
        </w:rPr>
      </w:pPr>
    </w:p>
    <w:tbl>
      <w:tblPr>
        <w:tblpPr w:leftFromText="141" w:rightFromText="141" w:vertAnchor="text" w:horzAnchor="margin" w:tblpY="641"/>
        <w:tblW w:w="8201" w:type="dxa"/>
        <w:tblLayout w:type="fixed"/>
        <w:tblLook w:val="0000" w:firstRow="0" w:lastRow="0" w:firstColumn="0" w:lastColumn="0" w:noHBand="0" w:noVBand="0"/>
      </w:tblPr>
      <w:tblGrid>
        <w:gridCol w:w="3965"/>
        <w:gridCol w:w="4236"/>
      </w:tblGrid>
      <w:tr w:rsidR="007C0A6F" w:rsidRPr="00A5228C" w14:paraId="2948A324" w14:textId="77777777" w:rsidTr="005713B8">
        <w:trPr>
          <w:cantSplit/>
          <w:trHeight w:val="1550"/>
        </w:trPr>
        <w:tc>
          <w:tcPr>
            <w:tcW w:w="3965" w:type="dxa"/>
            <w:tcBorders>
              <w:top w:val="nil"/>
              <w:left w:val="nil"/>
              <w:bottom w:val="nil"/>
              <w:right w:val="nil"/>
            </w:tcBorders>
          </w:tcPr>
          <w:p w14:paraId="54CC9844" w14:textId="77777777" w:rsidR="007C0A6F" w:rsidRPr="00A5228C" w:rsidRDefault="007C0A6F" w:rsidP="005713B8">
            <w:pPr>
              <w:spacing w:line="240" w:lineRule="auto"/>
              <w:rPr>
                <w:rFonts w:asciiTheme="majorHAnsi" w:hAnsiTheme="majorHAnsi"/>
                <w:b/>
                <w:bCs/>
                <w:sz w:val="16"/>
                <w:szCs w:val="16"/>
                <w:lang w:val="fr-FR"/>
              </w:rPr>
            </w:pPr>
            <w:r w:rsidRPr="00A5228C">
              <w:rPr>
                <w:rFonts w:asciiTheme="majorHAnsi" w:hAnsiTheme="majorHAnsi"/>
                <w:b/>
                <w:bCs/>
                <w:sz w:val="16"/>
                <w:szCs w:val="16"/>
                <w:lang w:val="fr-FR"/>
              </w:rPr>
              <w:t>Contact Local</w:t>
            </w:r>
          </w:p>
          <w:p w14:paraId="47FA4C22" w14:textId="77777777" w:rsidR="007C0A6F" w:rsidRPr="00A5228C" w:rsidRDefault="007C0A6F" w:rsidP="005713B8">
            <w:pPr>
              <w:spacing w:line="240" w:lineRule="auto"/>
              <w:rPr>
                <w:rFonts w:asciiTheme="majorHAnsi" w:hAnsiTheme="majorHAnsi"/>
                <w:sz w:val="16"/>
                <w:szCs w:val="16"/>
                <w:lang w:val="fr-FR"/>
              </w:rPr>
            </w:pPr>
          </w:p>
          <w:p w14:paraId="68478F9D" w14:textId="77777777" w:rsidR="007C0A6F" w:rsidRPr="00A5228C" w:rsidRDefault="007C0A6F" w:rsidP="005713B8">
            <w:pPr>
              <w:spacing w:line="240" w:lineRule="auto"/>
              <w:rPr>
                <w:rFonts w:asciiTheme="majorHAnsi" w:hAnsiTheme="majorHAnsi"/>
                <w:b/>
                <w:bCs/>
                <w:sz w:val="16"/>
                <w:szCs w:val="16"/>
                <w:lang w:val="fr-FR"/>
              </w:rPr>
            </w:pPr>
            <w:r w:rsidRPr="00A5228C">
              <w:rPr>
                <w:rFonts w:asciiTheme="majorHAnsi" w:hAnsiTheme="majorHAnsi"/>
                <w:b/>
                <w:bCs/>
                <w:sz w:val="16"/>
                <w:szCs w:val="16"/>
                <w:lang w:val="fr-FR"/>
              </w:rPr>
              <w:t>L’Agence Marie-Antoinette</w:t>
            </w:r>
          </w:p>
          <w:p w14:paraId="1C5D5D05" w14:textId="77777777" w:rsidR="007C0A6F" w:rsidRPr="00A5228C" w:rsidRDefault="007C0A6F" w:rsidP="005713B8">
            <w:pPr>
              <w:spacing w:line="240" w:lineRule="auto"/>
              <w:outlineLvl w:val="0"/>
              <w:rPr>
                <w:rFonts w:asciiTheme="majorHAnsi" w:hAnsiTheme="majorHAnsi"/>
                <w:caps/>
                <w:color w:val="0095D5"/>
                <w:sz w:val="16"/>
                <w:szCs w:val="16"/>
                <w:lang w:val="fr-FR"/>
              </w:rPr>
            </w:pPr>
            <w:r w:rsidRPr="00A5228C">
              <w:rPr>
                <w:rFonts w:asciiTheme="majorHAnsi" w:hAnsiTheme="majorHAnsi"/>
                <w:color w:val="0095D5"/>
                <w:sz w:val="16"/>
                <w:szCs w:val="16"/>
                <w:lang w:val="fr-FR"/>
              </w:rPr>
              <w:t>Julien Vermessen</w:t>
            </w:r>
          </w:p>
          <w:p w14:paraId="44C63A45" w14:textId="77777777" w:rsidR="007C0A6F" w:rsidRPr="00A5228C" w:rsidRDefault="007C0A6F" w:rsidP="005713B8">
            <w:pPr>
              <w:spacing w:line="240" w:lineRule="auto"/>
              <w:rPr>
                <w:rFonts w:asciiTheme="majorHAnsi" w:hAnsiTheme="majorHAnsi"/>
                <w:sz w:val="16"/>
                <w:szCs w:val="16"/>
                <w:lang w:val="fr-FR"/>
              </w:rPr>
            </w:pPr>
            <w:r w:rsidRPr="00A5228C">
              <w:rPr>
                <w:rFonts w:asciiTheme="majorHAnsi" w:hAnsiTheme="majorHAnsi"/>
                <w:sz w:val="16"/>
                <w:szCs w:val="16"/>
                <w:lang w:val="fr-FR"/>
              </w:rPr>
              <w:t>Tel : 01 55 04 86 44</w:t>
            </w:r>
          </w:p>
          <w:p w14:paraId="03B63E6A" w14:textId="77777777" w:rsidR="007C0A6F" w:rsidRPr="00A5228C" w:rsidRDefault="007C0A6F" w:rsidP="005713B8">
            <w:pPr>
              <w:spacing w:line="240" w:lineRule="auto"/>
              <w:rPr>
                <w:rFonts w:asciiTheme="majorHAnsi" w:hAnsiTheme="majorHAnsi"/>
                <w:sz w:val="16"/>
                <w:szCs w:val="16"/>
                <w:lang w:val="fr-FR"/>
              </w:rPr>
            </w:pPr>
            <w:hyperlink r:id="rId19" w:history="1">
              <w:r w:rsidRPr="00A5228C">
                <w:rPr>
                  <w:rStyle w:val="Lienhypertexte"/>
                  <w:rFonts w:asciiTheme="majorHAnsi" w:hAnsiTheme="majorHAnsi"/>
                  <w:sz w:val="16"/>
                  <w:szCs w:val="16"/>
                  <w:lang w:val="fr-FR"/>
                </w:rPr>
                <w:t>julien.v@marie-antoinette.fr</w:t>
              </w:r>
            </w:hyperlink>
            <w:r w:rsidRPr="00A5228C">
              <w:rPr>
                <w:rFonts w:asciiTheme="majorHAnsi" w:hAnsiTheme="majorHAnsi"/>
                <w:sz w:val="16"/>
                <w:szCs w:val="16"/>
                <w:lang w:val="fr-FR"/>
              </w:rPr>
              <w:t xml:space="preserve"> </w:t>
            </w:r>
          </w:p>
        </w:tc>
        <w:tc>
          <w:tcPr>
            <w:tcW w:w="4236" w:type="dxa"/>
            <w:tcBorders>
              <w:top w:val="nil"/>
              <w:left w:val="nil"/>
              <w:bottom w:val="nil"/>
              <w:right w:val="nil"/>
            </w:tcBorders>
          </w:tcPr>
          <w:p w14:paraId="018517B7" w14:textId="77777777" w:rsidR="007C0A6F" w:rsidRPr="00F53B2E" w:rsidRDefault="007C0A6F" w:rsidP="005713B8">
            <w:pPr>
              <w:spacing w:line="240" w:lineRule="auto"/>
              <w:rPr>
                <w:rFonts w:asciiTheme="majorHAnsi" w:hAnsiTheme="majorHAnsi"/>
                <w:b/>
                <w:bCs/>
                <w:sz w:val="16"/>
                <w:szCs w:val="16"/>
                <w:lang w:val="en-US"/>
              </w:rPr>
            </w:pPr>
            <w:r w:rsidRPr="00F53B2E">
              <w:rPr>
                <w:rFonts w:asciiTheme="majorHAnsi" w:hAnsiTheme="majorHAnsi"/>
                <w:b/>
                <w:bCs/>
                <w:sz w:val="16"/>
                <w:szCs w:val="16"/>
                <w:lang w:val="en-US"/>
              </w:rPr>
              <w:t>Contact Global</w:t>
            </w:r>
          </w:p>
          <w:p w14:paraId="69EB8B97" w14:textId="77777777" w:rsidR="007C0A6F" w:rsidRPr="00F53B2E" w:rsidRDefault="007C0A6F" w:rsidP="005713B8">
            <w:pPr>
              <w:spacing w:line="240" w:lineRule="auto"/>
              <w:rPr>
                <w:rFonts w:asciiTheme="majorHAnsi" w:hAnsiTheme="majorHAnsi"/>
                <w:sz w:val="16"/>
                <w:szCs w:val="16"/>
                <w:lang w:val="en-US"/>
              </w:rPr>
            </w:pPr>
          </w:p>
          <w:p w14:paraId="0C56FDF8" w14:textId="77777777" w:rsidR="007C0A6F" w:rsidRPr="00A5228C" w:rsidRDefault="007C0A6F" w:rsidP="005713B8">
            <w:pPr>
              <w:spacing w:line="240" w:lineRule="auto"/>
              <w:rPr>
                <w:rFonts w:asciiTheme="majorHAnsi" w:hAnsiTheme="majorHAnsi"/>
                <w:b/>
                <w:bCs/>
                <w:sz w:val="16"/>
                <w:szCs w:val="16"/>
                <w:lang w:val="fr-FR"/>
              </w:rPr>
            </w:pPr>
            <w:r w:rsidRPr="00F53B2E">
              <w:rPr>
                <w:rFonts w:asciiTheme="majorHAnsi" w:hAnsiTheme="majorHAnsi"/>
                <w:b/>
                <w:bCs/>
                <w:sz w:val="16"/>
                <w:szCs w:val="16"/>
                <w:lang w:val="en-US"/>
              </w:rPr>
              <w:t xml:space="preserve">Sennheiser electronic GmbH &amp; Co. </w:t>
            </w:r>
            <w:r w:rsidRPr="00A5228C">
              <w:rPr>
                <w:rFonts w:asciiTheme="majorHAnsi" w:hAnsiTheme="majorHAnsi"/>
                <w:b/>
                <w:bCs/>
                <w:sz w:val="16"/>
                <w:szCs w:val="16"/>
                <w:lang w:val="fr-FR"/>
              </w:rPr>
              <w:t>KG</w:t>
            </w:r>
          </w:p>
          <w:p w14:paraId="0059D76F" w14:textId="77777777" w:rsidR="007C0A6F" w:rsidRPr="00A5228C" w:rsidRDefault="007C0A6F" w:rsidP="005713B8">
            <w:pPr>
              <w:spacing w:line="240" w:lineRule="auto"/>
              <w:outlineLvl w:val="0"/>
              <w:rPr>
                <w:rFonts w:asciiTheme="majorHAnsi" w:hAnsiTheme="majorHAnsi"/>
                <w:color w:val="0095D5"/>
                <w:sz w:val="16"/>
                <w:szCs w:val="16"/>
                <w:lang w:val="fr-FR"/>
              </w:rPr>
            </w:pPr>
            <w:r w:rsidRPr="00A5228C">
              <w:rPr>
                <w:rFonts w:asciiTheme="majorHAnsi" w:hAnsiTheme="majorHAnsi"/>
                <w:color w:val="0095D5"/>
                <w:sz w:val="16"/>
                <w:szCs w:val="16"/>
                <w:lang w:val="fr-FR"/>
              </w:rPr>
              <w:t>Valentine Vialis</w:t>
            </w:r>
          </w:p>
          <w:p w14:paraId="11AA639E" w14:textId="77777777" w:rsidR="007C0A6F" w:rsidRPr="00A5228C" w:rsidRDefault="007C0A6F" w:rsidP="005713B8">
            <w:pPr>
              <w:spacing w:line="240" w:lineRule="auto"/>
              <w:rPr>
                <w:rFonts w:asciiTheme="majorHAnsi" w:hAnsiTheme="majorHAnsi"/>
                <w:sz w:val="16"/>
                <w:szCs w:val="16"/>
                <w:lang w:val="fr-FR"/>
              </w:rPr>
            </w:pPr>
            <w:r w:rsidRPr="00A5228C">
              <w:rPr>
                <w:rFonts w:asciiTheme="majorHAnsi" w:hAnsiTheme="majorHAnsi"/>
                <w:sz w:val="16"/>
                <w:szCs w:val="16"/>
                <w:lang w:val="fr-FR"/>
              </w:rPr>
              <w:t>Communications and Local Coordinator France</w:t>
            </w:r>
          </w:p>
          <w:p w14:paraId="50BC50E8" w14:textId="77777777" w:rsidR="007C0A6F" w:rsidRPr="00A5228C" w:rsidRDefault="007C0A6F" w:rsidP="005713B8">
            <w:pPr>
              <w:spacing w:line="240" w:lineRule="auto"/>
              <w:rPr>
                <w:rFonts w:asciiTheme="majorHAnsi" w:hAnsiTheme="majorHAnsi"/>
                <w:sz w:val="16"/>
                <w:szCs w:val="16"/>
                <w:lang w:val="fr-FR"/>
              </w:rPr>
            </w:pPr>
            <w:r w:rsidRPr="00A5228C">
              <w:rPr>
                <w:rFonts w:asciiTheme="majorHAnsi" w:hAnsiTheme="majorHAnsi"/>
                <w:sz w:val="16"/>
                <w:szCs w:val="16"/>
                <w:lang w:val="fr-FR"/>
              </w:rPr>
              <w:t>Tel : 01 49 87 03 08</w:t>
            </w:r>
          </w:p>
          <w:p w14:paraId="6378B871" w14:textId="77777777" w:rsidR="007C0A6F" w:rsidRPr="00A5228C" w:rsidRDefault="007C0A6F" w:rsidP="005713B8">
            <w:pPr>
              <w:spacing w:line="240" w:lineRule="auto"/>
              <w:rPr>
                <w:rFonts w:asciiTheme="majorHAnsi" w:hAnsiTheme="majorHAnsi"/>
                <w:sz w:val="16"/>
                <w:szCs w:val="16"/>
                <w:lang w:val="fr-FR"/>
              </w:rPr>
            </w:pPr>
            <w:hyperlink r:id="rId20" w:history="1">
              <w:r w:rsidRPr="00A5228C">
                <w:rPr>
                  <w:rStyle w:val="Lienhypertexte"/>
                  <w:rFonts w:asciiTheme="majorHAnsi" w:hAnsiTheme="majorHAnsi"/>
                  <w:sz w:val="16"/>
                  <w:szCs w:val="16"/>
                  <w:lang w:val="fr-FR"/>
                </w:rPr>
                <w:t>valentine.vialis@sennheiser.com</w:t>
              </w:r>
            </w:hyperlink>
          </w:p>
        </w:tc>
      </w:tr>
    </w:tbl>
    <w:p w14:paraId="0F3A2FFB" w14:textId="77777777" w:rsidR="007C0A6F" w:rsidRPr="007C0A6F" w:rsidRDefault="007C0A6F" w:rsidP="007C0A6F"/>
    <w:sectPr w:rsidR="007C0A6F" w:rsidRPr="007C0A6F" w:rsidSect="005F2B0B">
      <w:headerReference w:type="default" r:id="rId21"/>
      <w:headerReference w:type="first" r:id="rId22"/>
      <w:footerReference w:type="first" r:id="rId23"/>
      <w:pgSz w:w="11906" w:h="16838" w:code="9"/>
      <w:pgMar w:top="2268"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C944F6" w14:textId="77777777" w:rsidR="00E10785" w:rsidRDefault="00E10785" w:rsidP="00CA1EB9">
      <w:pPr>
        <w:spacing w:line="240" w:lineRule="auto"/>
      </w:pPr>
      <w:r>
        <w:separator/>
      </w:r>
    </w:p>
  </w:endnote>
  <w:endnote w:type="continuationSeparator" w:id="0">
    <w:p w14:paraId="6C2A48B9" w14:textId="77777777" w:rsidR="00E10785" w:rsidRDefault="00E10785" w:rsidP="00CA1EB9">
      <w:pPr>
        <w:spacing w:line="240" w:lineRule="auto"/>
      </w:pPr>
      <w:r>
        <w:continuationSeparator/>
      </w:r>
    </w:p>
  </w:endnote>
  <w:endnote w:type="continuationNotice" w:id="1">
    <w:p w14:paraId="5C34BEE1" w14:textId="77777777" w:rsidR="00E10785" w:rsidRDefault="00E1078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150228B9-F12E-454C-918F-466178CBB825}"/>
  </w:font>
  <w:font w:name="Times New Roman">
    <w:panose1 w:val="02020603050405020304"/>
    <w:charset w:val="00"/>
    <w:family w:val="roman"/>
    <w:pitch w:val="variable"/>
    <w:sig w:usb0="E0002EFF" w:usb1="C000785B" w:usb2="00000009" w:usb3="00000000" w:csb0="000001FF" w:csb1="00000000"/>
    <w:embedRegular r:id="rId2" w:fontKey="{4279B2EE-F35C-A448-9237-0009446A67BB}"/>
    <w:embedBold r:id="rId3" w:fontKey="{A50B09F2-DD5C-AB4E-969C-457FA8004FD5}"/>
    <w:embedItalic r:id="rId4" w:fontKey="{E52A6707-2186-0040-8F28-85168995189B}"/>
    <w:embedBoldItalic r:id="rId5" w:fontKey="{99C8DFDB-C053-1F4E-903F-72FBB0F7F038}"/>
  </w:font>
  <w:font w:name="Courier New">
    <w:panose1 w:val="02070309020205020404"/>
    <w:charset w:val="00"/>
    <w:family w:val="modern"/>
    <w:pitch w:val="fixed"/>
    <w:sig w:usb0="E0002AFF" w:usb1="C0007843" w:usb2="00000009" w:usb3="00000000" w:csb0="000001FF" w:csb1="00000000"/>
    <w:embedRegular r:id="rId6" w:fontKey="{F109E9C7-660B-9448-8D2D-FD625FE2AF22}"/>
  </w:font>
  <w:font w:name="Wingdings">
    <w:panose1 w:val="05000000000000000000"/>
    <w:charset w:val="4D"/>
    <w:family w:val="decorative"/>
    <w:pitch w:val="variable"/>
    <w:sig w:usb0="00000003" w:usb1="00000000" w:usb2="00000000" w:usb3="00000000" w:csb0="80000001" w:csb1="00000000"/>
    <w:embedRegular r:id="rId7" w:fontKey="{70951ADD-32AD-5F4E-BF3E-E1B3CF249E94}"/>
  </w:font>
  <w:font w:name="Calibri">
    <w:panose1 w:val="020F0502020204030204"/>
    <w:charset w:val="00"/>
    <w:family w:val="swiss"/>
    <w:pitch w:val="variable"/>
    <w:sig w:usb0="E4002EFF" w:usb1="C200247B" w:usb2="00000009" w:usb3="00000000" w:csb0="000001FF" w:csb1="00000000"/>
    <w:embedRegular r:id="rId8" w:fontKey="{EF17EFB0-6554-BF42-BF50-CC8CAED187CE}"/>
  </w:font>
  <w:font w:name="Sennheiser Office">
    <w:altName w:val="Calibri"/>
    <w:panose1 w:val="020B0604020202020204"/>
    <w:charset w:val="00"/>
    <w:family w:val="swiss"/>
    <w:pitch w:val="variable"/>
    <w:sig w:usb0="A00000AF" w:usb1="500020DB" w:usb2="00000000" w:usb3="00000000" w:csb0="00000093" w:csb1="00000000"/>
    <w:embedRegular r:id="rId9" w:fontKey="{FBEEDB26-629C-7E47-A364-3D01731ABE31}"/>
    <w:embedBold r:id="rId10" w:fontKey="{5EB4CC3A-7176-D643-B82C-8285DE0D5589}"/>
    <w:embedItalic r:id="rId11" w:fontKey="{17052923-50B2-6B40-BEF2-36BA193A7C45}"/>
    <w:embedBoldItalic r:id="rId12" w:fontKey="{311EDF16-103D-5E4F-8BB0-A4BAB88C646B}"/>
  </w:font>
  <w:font w:name="Arial">
    <w:panose1 w:val="020B0604020202020204"/>
    <w:charset w:val="00"/>
    <w:family w:val="swiss"/>
    <w:pitch w:val="variable"/>
    <w:sig w:usb0="E0002EFF" w:usb1="C000785B" w:usb2="00000009" w:usb3="00000000" w:csb0="000001FF" w:csb1="00000000"/>
    <w:embedRegular r:id="rId13" w:fontKey="{26A073A2-3859-6440-945C-70420F32A465}"/>
  </w:font>
  <w:font w:name="Heebo">
    <w:panose1 w:val="00000000000000000000"/>
    <w:charset w:val="B1"/>
    <w:family w:val="auto"/>
    <w:pitch w:val="variable"/>
    <w:sig w:usb0="A00008E7" w:usb1="40000043" w:usb2="00000000" w:usb3="00000000" w:csb0="00000021" w:csb1="00000000"/>
    <w:embedRegular r:id="rId14" w:fontKey="{15E80370-7693-9C43-B064-528968A404CF}"/>
  </w:font>
  <w:font w:name="Aptos">
    <w:panose1 w:val="020B0004020202020204"/>
    <w:charset w:val="00"/>
    <w:family w:val="swiss"/>
    <w:pitch w:val="variable"/>
    <w:sig w:usb0="20000287" w:usb1="00000003" w:usb2="00000000" w:usb3="00000000" w:csb0="0000019F" w:csb1="00000000"/>
    <w:embedRegular r:id="rId15" w:fontKey="{A37DA079-98EC-E541-AD24-EB566B54F5EF}"/>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6" w:fontKey="{16764466-5197-C04F-B7D0-E9E743EC90B7}"/>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1E9A790C" w:rsidR="00324808" w:rsidRDefault="002A73C7" w:rsidP="009031C7">
    <w:pPr>
      <w:pStyle w:val="Pieddepage"/>
      <w:tabs>
        <w:tab w:val="left" w:pos="3068"/>
      </w:tabs>
    </w:pPr>
    <w:r>
      <w:rPr>
        <w:noProof/>
      </w:rPr>
      <w:drawing>
        <wp:anchor distT="0" distB="0" distL="114300" distR="114300" simplePos="0" relativeHeight="251658241" behindDoc="0" locked="0" layoutInCell="1" allowOverlap="1" wp14:anchorId="0E506667" wp14:editId="21A0BF03">
          <wp:simplePos x="0" y="0"/>
          <wp:positionH relativeFrom="margin">
            <wp:posOffset>0</wp:posOffset>
          </wp:positionH>
          <wp:positionV relativeFrom="paragraph">
            <wp:posOffset>403860</wp:posOffset>
          </wp:positionV>
          <wp:extent cx="5003800" cy="320675"/>
          <wp:effectExtent l="0" t="0" r="6350" b="3175"/>
          <wp:wrapNone/>
          <wp:docPr id="67259095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590953" name="Grafik 672590953"/>
                  <pic:cNvPicPr/>
                </pic:nvPicPr>
                <pic:blipFill>
                  <a:blip r:embed="rId1"/>
                  <a:stretch>
                    <a:fillRect/>
                  </a:stretch>
                </pic:blipFill>
                <pic:spPr>
                  <a:xfrm>
                    <a:off x="0" y="0"/>
                    <a:ext cx="5003800" cy="3206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1A5919" w14:textId="77777777" w:rsidR="00E10785" w:rsidRDefault="00E10785" w:rsidP="00CA1EB9">
      <w:pPr>
        <w:spacing w:line="240" w:lineRule="auto"/>
      </w:pPr>
      <w:r>
        <w:separator/>
      </w:r>
    </w:p>
  </w:footnote>
  <w:footnote w:type="continuationSeparator" w:id="0">
    <w:p w14:paraId="025DFFC3" w14:textId="77777777" w:rsidR="00E10785" w:rsidRDefault="00E10785" w:rsidP="00CA1EB9">
      <w:pPr>
        <w:spacing w:line="240" w:lineRule="auto"/>
      </w:pPr>
      <w:r>
        <w:continuationSeparator/>
      </w:r>
    </w:p>
  </w:footnote>
  <w:footnote w:type="continuationNotice" w:id="1">
    <w:p w14:paraId="34382A6E" w14:textId="77777777" w:rsidR="00E10785" w:rsidRDefault="00E1078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5B224" w14:textId="1CEE5698" w:rsidR="00273BBA" w:rsidRPr="00646E3E" w:rsidRDefault="00273BBA" w:rsidP="00273BBA">
    <w:pPr>
      <w:pStyle w:val="En-tte"/>
      <w:rPr>
        <w:color w:val="000000" w:themeColor="text1"/>
      </w:rPr>
    </w:pPr>
    <w:r w:rsidRPr="00646E3E">
      <w:rPr>
        <w:noProof/>
        <w:color w:val="000000" w:themeColor="text1"/>
      </w:rPr>
      <w:drawing>
        <wp:anchor distT="0" distB="0" distL="114300" distR="114300" simplePos="0" relativeHeight="251658242" behindDoc="0" locked="0" layoutInCell="1" allowOverlap="1" wp14:anchorId="47B262CD" wp14:editId="21852C3D">
          <wp:simplePos x="0" y="0"/>
          <wp:positionH relativeFrom="column">
            <wp:posOffset>-36830</wp:posOffset>
          </wp:positionH>
          <wp:positionV relativeFrom="paragraph">
            <wp:posOffset>6985</wp:posOffset>
          </wp:positionV>
          <wp:extent cx="1943100" cy="189230"/>
          <wp:effectExtent l="0" t="0" r="0" b="1270"/>
          <wp:wrapSquare wrapText="bothSides"/>
          <wp:docPr id="4163565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74101" name="Grafik 1357510129"/>
                  <pic:cNvPicPr/>
                </pic:nvPicPr>
                <pic:blipFill>
                  <a:blip r:embed="rId1"/>
                  <a:stretch>
                    <a:fillRect/>
                  </a:stretch>
                </pic:blipFill>
                <pic:spPr>
                  <a:xfrm>
                    <a:off x="0" y="0"/>
                    <a:ext cx="1943100" cy="189230"/>
                  </a:xfrm>
                  <a:prstGeom prst="rect">
                    <a:avLst/>
                  </a:prstGeom>
                </pic:spPr>
              </pic:pic>
            </a:graphicData>
          </a:graphic>
          <wp14:sizeRelH relativeFrom="page">
            <wp14:pctWidth>0</wp14:pctWidth>
          </wp14:sizeRelH>
          <wp14:sizeRelV relativeFrom="page">
            <wp14:pctHeight>0</wp14:pctHeight>
          </wp14:sizeRelV>
        </wp:anchor>
      </w:drawing>
    </w:r>
    <w:r w:rsidR="00F474EF">
      <w:rPr>
        <w:color w:val="000000" w:themeColor="text1"/>
      </w:rPr>
      <w:t>communiqué de presse</w:t>
    </w:r>
  </w:p>
  <w:p w14:paraId="19901640" w14:textId="77777777" w:rsidR="00273BBA" w:rsidRPr="008E5D5C" w:rsidRDefault="00273BBA" w:rsidP="00273BBA">
    <w:pPr>
      <w:pStyle w:val="En-tte"/>
    </w:pPr>
    <w:r>
      <w:fldChar w:fldCharType="begin"/>
    </w:r>
    <w:r>
      <w:instrText xml:space="preserve"> PAGE  \* Arabic  \* MERGEFORMAT </w:instrText>
    </w:r>
    <w:r>
      <w:fldChar w:fldCharType="separate"/>
    </w:r>
    <w:r>
      <w:t>1</w:t>
    </w:r>
    <w:r>
      <w:fldChar w:fldCharType="end"/>
    </w:r>
    <w:r>
      <w:t>/</w:t>
    </w:r>
    <w:fldSimple w:instr="NUMPAGES  \* Arabic  \* MERGEFORMAT">
      <w:r>
        <w:t>4</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1B74FBD0" w:rsidR="00324808" w:rsidRPr="00646E3E" w:rsidRDefault="004C0696" w:rsidP="008E5D5C">
    <w:pPr>
      <w:pStyle w:val="En-tte"/>
      <w:rPr>
        <w:color w:val="000000" w:themeColor="text1"/>
      </w:rPr>
    </w:pPr>
    <w:r w:rsidRPr="00646E3E">
      <w:rPr>
        <w:noProof/>
        <w:color w:val="000000" w:themeColor="text1"/>
      </w:rPr>
      <w:drawing>
        <wp:anchor distT="0" distB="0" distL="114300" distR="114300" simplePos="0" relativeHeight="251658240" behindDoc="0" locked="0" layoutInCell="1" allowOverlap="1" wp14:anchorId="641EA945" wp14:editId="2E970009">
          <wp:simplePos x="0" y="0"/>
          <wp:positionH relativeFrom="column">
            <wp:posOffset>-36830</wp:posOffset>
          </wp:positionH>
          <wp:positionV relativeFrom="paragraph">
            <wp:posOffset>6985</wp:posOffset>
          </wp:positionV>
          <wp:extent cx="1943100" cy="189230"/>
          <wp:effectExtent l="0" t="0" r="0" b="1270"/>
          <wp:wrapSquare wrapText="bothSides"/>
          <wp:docPr id="13575101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510129" name="Grafik 1357510129"/>
                  <pic:cNvPicPr/>
                </pic:nvPicPr>
                <pic:blipFill>
                  <a:blip r:embed="rId1"/>
                  <a:stretch>
                    <a:fillRect/>
                  </a:stretch>
                </pic:blipFill>
                <pic:spPr>
                  <a:xfrm>
                    <a:off x="0" y="0"/>
                    <a:ext cx="1943100" cy="189230"/>
                  </a:xfrm>
                  <a:prstGeom prst="rect">
                    <a:avLst/>
                  </a:prstGeom>
                </pic:spPr>
              </pic:pic>
            </a:graphicData>
          </a:graphic>
          <wp14:sizeRelH relativeFrom="page">
            <wp14:pctWidth>0</wp14:pctWidth>
          </wp14:sizeRelH>
          <wp14:sizeRelV relativeFrom="page">
            <wp14:pctHeight>0</wp14:pctHeight>
          </wp14:sizeRelV>
        </wp:anchor>
      </w:drawing>
    </w:r>
    <w:r w:rsidR="00F474EF">
      <w:rPr>
        <w:color w:val="000000" w:themeColor="text1"/>
      </w:rPr>
      <w:t>Communiqué de presse</w:t>
    </w:r>
  </w:p>
  <w:p w14:paraId="286A0383" w14:textId="0A4573BF" w:rsidR="00324808" w:rsidRPr="008E5D5C" w:rsidRDefault="00324808" w:rsidP="008E5D5C">
    <w:pPr>
      <w:pStyle w:val="En-tte"/>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E38F2"/>
    <w:multiLevelType w:val="hybridMultilevel"/>
    <w:tmpl w:val="B888D6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6916A4"/>
    <w:multiLevelType w:val="hybridMultilevel"/>
    <w:tmpl w:val="A36859C6"/>
    <w:lvl w:ilvl="0" w:tplc="C2B4303A">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1127C8"/>
    <w:multiLevelType w:val="hybridMultilevel"/>
    <w:tmpl w:val="5EBEFFF4"/>
    <w:lvl w:ilvl="0" w:tplc="170EEA30">
      <w:start w:val="1"/>
      <w:numFmt w:val="bullet"/>
      <w:lvlText w:val="►"/>
      <w:lvlJc w:val="left"/>
      <w:pPr>
        <w:ind w:left="720" w:hanging="360"/>
      </w:pPr>
      <w:rPr>
        <w:rFonts w:ascii="Sennheiser Office" w:hAnsi="Sennheiser Office"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9B03EF"/>
    <w:multiLevelType w:val="multilevel"/>
    <w:tmpl w:val="52026C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2" w15:restartNumberingAfterBreak="0">
    <w:nsid w:val="359014E6"/>
    <w:multiLevelType w:val="hybridMultilevel"/>
    <w:tmpl w:val="C44299A6"/>
    <w:lvl w:ilvl="0" w:tplc="170EEA30">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B295B84"/>
    <w:multiLevelType w:val="hybridMultilevel"/>
    <w:tmpl w:val="3ECA38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8"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58AE577B"/>
    <w:multiLevelType w:val="hybridMultilevel"/>
    <w:tmpl w:val="07828382"/>
    <w:lvl w:ilvl="0" w:tplc="2688BDAC">
      <w:numFmt w:val="bullet"/>
      <w:lvlText w:val="-"/>
      <w:lvlJc w:val="left"/>
      <w:pPr>
        <w:ind w:left="720" w:hanging="360"/>
      </w:pPr>
      <w:rPr>
        <w:rFonts w:ascii="Heebo" w:eastAsia="Aptos" w:hAnsi="Heebo" w:cs="Heebo" w:hint="cs"/>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3"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4"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5"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C9B024D"/>
    <w:multiLevelType w:val="hybridMultilevel"/>
    <w:tmpl w:val="D3D8A202"/>
    <w:lvl w:ilvl="0" w:tplc="D1D69FD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EDC610D"/>
    <w:multiLevelType w:val="multilevel"/>
    <w:tmpl w:val="EB4E8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425DC0"/>
    <w:multiLevelType w:val="hybridMultilevel"/>
    <w:tmpl w:val="BCF0D4CE"/>
    <w:lvl w:ilvl="0" w:tplc="1706C4D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4C23CA"/>
    <w:multiLevelType w:val="hybridMultilevel"/>
    <w:tmpl w:val="8444BE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2" w15:restartNumberingAfterBreak="0">
    <w:nsid w:val="759B158F"/>
    <w:multiLevelType w:val="multilevel"/>
    <w:tmpl w:val="7A4C2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77102CF"/>
    <w:multiLevelType w:val="hybridMultilevel"/>
    <w:tmpl w:val="52DAE94A"/>
    <w:lvl w:ilvl="0" w:tplc="232CD502">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5"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9125588">
    <w:abstractNumId w:val="10"/>
  </w:num>
  <w:num w:numId="2" w16cid:durableId="1163005001">
    <w:abstractNumId w:val="6"/>
  </w:num>
  <w:num w:numId="3" w16cid:durableId="1436055385">
    <w:abstractNumId w:val="37"/>
  </w:num>
  <w:num w:numId="4" w16cid:durableId="1854755881">
    <w:abstractNumId w:val="9"/>
  </w:num>
  <w:num w:numId="5" w16cid:durableId="1600749496">
    <w:abstractNumId w:val="29"/>
  </w:num>
  <w:num w:numId="6" w16cid:durableId="1600408783">
    <w:abstractNumId w:val="14"/>
  </w:num>
  <w:num w:numId="7" w16cid:durableId="8831810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00316442">
    <w:abstractNumId w:val="5"/>
  </w:num>
  <w:num w:numId="9" w16cid:durableId="519899244">
    <w:abstractNumId w:val="21"/>
  </w:num>
  <w:num w:numId="10" w16cid:durableId="1182284721">
    <w:abstractNumId w:val="4"/>
  </w:num>
  <w:num w:numId="11" w16cid:durableId="1913393870">
    <w:abstractNumId w:val="11"/>
  </w:num>
  <w:num w:numId="12" w16cid:durableId="722758710">
    <w:abstractNumId w:val="23"/>
  </w:num>
  <w:num w:numId="13" w16cid:durableId="341049434">
    <w:abstractNumId w:val="36"/>
  </w:num>
  <w:num w:numId="14" w16cid:durableId="1448622555">
    <w:abstractNumId w:val="8"/>
  </w:num>
  <w:num w:numId="15" w16cid:durableId="674577119">
    <w:abstractNumId w:val="24"/>
  </w:num>
  <w:num w:numId="16" w16cid:durableId="667904180">
    <w:abstractNumId w:val="17"/>
  </w:num>
  <w:num w:numId="17" w16cid:durableId="1887175600">
    <w:abstractNumId w:val="15"/>
  </w:num>
  <w:num w:numId="18" w16cid:durableId="1930965624">
    <w:abstractNumId w:val="13"/>
  </w:num>
  <w:num w:numId="19" w16cid:durableId="969431907">
    <w:abstractNumId w:val="19"/>
  </w:num>
  <w:num w:numId="20" w16cid:durableId="1354069743">
    <w:abstractNumId w:val="20"/>
  </w:num>
  <w:num w:numId="21" w16cid:durableId="1554854988">
    <w:abstractNumId w:val="25"/>
  </w:num>
  <w:num w:numId="22" w16cid:durableId="839586298">
    <w:abstractNumId w:val="35"/>
  </w:num>
  <w:num w:numId="23" w16cid:durableId="1779643874">
    <w:abstractNumId w:val="30"/>
  </w:num>
  <w:num w:numId="24" w16cid:durableId="1664551872">
    <w:abstractNumId w:val="33"/>
  </w:num>
  <w:num w:numId="25" w16cid:durableId="2106225954">
    <w:abstractNumId w:val="2"/>
  </w:num>
  <w:num w:numId="26" w16cid:durableId="1999071260">
    <w:abstractNumId w:val="18"/>
  </w:num>
  <w:num w:numId="27" w16cid:durableId="901720638">
    <w:abstractNumId w:val="26"/>
  </w:num>
  <w:num w:numId="28" w16cid:durableId="128520679">
    <w:abstractNumId w:val="1"/>
  </w:num>
  <w:num w:numId="29" w16cid:durableId="2124616934">
    <w:abstractNumId w:val="34"/>
  </w:num>
  <w:num w:numId="30" w16cid:durableId="333805949">
    <w:abstractNumId w:val="28"/>
  </w:num>
  <w:num w:numId="31" w16cid:durableId="997076195">
    <w:abstractNumId w:val="16"/>
  </w:num>
  <w:num w:numId="32" w16cid:durableId="1249579734">
    <w:abstractNumId w:val="31"/>
  </w:num>
  <w:num w:numId="33" w16cid:durableId="71231568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34836011">
    <w:abstractNumId w:val="3"/>
  </w:num>
  <w:num w:numId="35" w16cid:durableId="245040292">
    <w:abstractNumId w:val="22"/>
  </w:num>
  <w:num w:numId="36" w16cid:durableId="1649436850">
    <w:abstractNumId w:val="12"/>
  </w:num>
  <w:num w:numId="37" w16cid:durableId="2110348143">
    <w:abstractNumId w:val="0"/>
  </w:num>
  <w:num w:numId="38" w16cid:durableId="920992421">
    <w:abstractNumId w:val="32"/>
  </w:num>
  <w:num w:numId="39" w16cid:durableId="3736082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embedTrueTypeFonts/>
  <w:hideSpellingErrors/>
  <w:hideGrammaticalError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093C"/>
    <w:rsid w:val="0000162E"/>
    <w:rsid w:val="00001645"/>
    <w:rsid w:val="00003716"/>
    <w:rsid w:val="00005EAE"/>
    <w:rsid w:val="00006AB5"/>
    <w:rsid w:val="00007D36"/>
    <w:rsid w:val="000120C6"/>
    <w:rsid w:val="000134D7"/>
    <w:rsid w:val="0001367D"/>
    <w:rsid w:val="00013C28"/>
    <w:rsid w:val="00013E3F"/>
    <w:rsid w:val="00014BCA"/>
    <w:rsid w:val="0001540B"/>
    <w:rsid w:val="0001632B"/>
    <w:rsid w:val="0001676E"/>
    <w:rsid w:val="00016B68"/>
    <w:rsid w:val="00021722"/>
    <w:rsid w:val="00024D82"/>
    <w:rsid w:val="00026068"/>
    <w:rsid w:val="00026C3B"/>
    <w:rsid w:val="00027BBC"/>
    <w:rsid w:val="000322C0"/>
    <w:rsid w:val="00033E19"/>
    <w:rsid w:val="00034027"/>
    <w:rsid w:val="00034424"/>
    <w:rsid w:val="00035A74"/>
    <w:rsid w:val="0003775C"/>
    <w:rsid w:val="00037C86"/>
    <w:rsid w:val="00037CAA"/>
    <w:rsid w:val="00042817"/>
    <w:rsid w:val="00043925"/>
    <w:rsid w:val="000451AC"/>
    <w:rsid w:val="000462F3"/>
    <w:rsid w:val="000467D4"/>
    <w:rsid w:val="00046898"/>
    <w:rsid w:val="00047D6A"/>
    <w:rsid w:val="000515F9"/>
    <w:rsid w:val="00051A42"/>
    <w:rsid w:val="00052159"/>
    <w:rsid w:val="00052598"/>
    <w:rsid w:val="00052650"/>
    <w:rsid w:val="000534CD"/>
    <w:rsid w:val="00054150"/>
    <w:rsid w:val="000546D3"/>
    <w:rsid w:val="000561F2"/>
    <w:rsid w:val="000569C8"/>
    <w:rsid w:val="00060BEE"/>
    <w:rsid w:val="00061846"/>
    <w:rsid w:val="00062136"/>
    <w:rsid w:val="0006221A"/>
    <w:rsid w:val="00062A68"/>
    <w:rsid w:val="00062CDA"/>
    <w:rsid w:val="000650C7"/>
    <w:rsid w:val="000662FB"/>
    <w:rsid w:val="00066F09"/>
    <w:rsid w:val="0006791A"/>
    <w:rsid w:val="00067931"/>
    <w:rsid w:val="00070A77"/>
    <w:rsid w:val="00071D44"/>
    <w:rsid w:val="00074DA9"/>
    <w:rsid w:val="00076F03"/>
    <w:rsid w:val="0007733C"/>
    <w:rsid w:val="00080C01"/>
    <w:rsid w:val="00080D7B"/>
    <w:rsid w:val="000818A2"/>
    <w:rsid w:val="000823F8"/>
    <w:rsid w:val="00082526"/>
    <w:rsid w:val="000826C1"/>
    <w:rsid w:val="00082EC5"/>
    <w:rsid w:val="0008341C"/>
    <w:rsid w:val="000845C2"/>
    <w:rsid w:val="000845EB"/>
    <w:rsid w:val="000850F9"/>
    <w:rsid w:val="0008657F"/>
    <w:rsid w:val="00086977"/>
    <w:rsid w:val="00086BC7"/>
    <w:rsid w:val="00090449"/>
    <w:rsid w:val="00090721"/>
    <w:rsid w:val="000921DB"/>
    <w:rsid w:val="00092FD9"/>
    <w:rsid w:val="00093230"/>
    <w:rsid w:val="0009384F"/>
    <w:rsid w:val="000947FE"/>
    <w:rsid w:val="00094A9A"/>
    <w:rsid w:val="00094E91"/>
    <w:rsid w:val="000A054A"/>
    <w:rsid w:val="000A08AB"/>
    <w:rsid w:val="000A1280"/>
    <w:rsid w:val="000A3ECE"/>
    <w:rsid w:val="000B16C2"/>
    <w:rsid w:val="000B22A2"/>
    <w:rsid w:val="000B2EB9"/>
    <w:rsid w:val="000B3CB2"/>
    <w:rsid w:val="000B5500"/>
    <w:rsid w:val="000B5CA4"/>
    <w:rsid w:val="000C0547"/>
    <w:rsid w:val="000C07FC"/>
    <w:rsid w:val="000C1C9D"/>
    <w:rsid w:val="000C3C6E"/>
    <w:rsid w:val="000C55DD"/>
    <w:rsid w:val="000C6371"/>
    <w:rsid w:val="000C71F7"/>
    <w:rsid w:val="000C74B1"/>
    <w:rsid w:val="000D07C3"/>
    <w:rsid w:val="000D0DF8"/>
    <w:rsid w:val="000D3737"/>
    <w:rsid w:val="000D3B19"/>
    <w:rsid w:val="000D3C35"/>
    <w:rsid w:val="000D4663"/>
    <w:rsid w:val="000D4736"/>
    <w:rsid w:val="000D6A46"/>
    <w:rsid w:val="000D6B69"/>
    <w:rsid w:val="000E20E9"/>
    <w:rsid w:val="000E455B"/>
    <w:rsid w:val="000E461C"/>
    <w:rsid w:val="000E532F"/>
    <w:rsid w:val="000E558A"/>
    <w:rsid w:val="000E735B"/>
    <w:rsid w:val="000E7A92"/>
    <w:rsid w:val="000F1105"/>
    <w:rsid w:val="000F1AEC"/>
    <w:rsid w:val="000F1B7D"/>
    <w:rsid w:val="000F2BAA"/>
    <w:rsid w:val="000F2F66"/>
    <w:rsid w:val="000F32B6"/>
    <w:rsid w:val="000F50ED"/>
    <w:rsid w:val="000F54EE"/>
    <w:rsid w:val="000F5DAA"/>
    <w:rsid w:val="000F712D"/>
    <w:rsid w:val="000F7E49"/>
    <w:rsid w:val="00100481"/>
    <w:rsid w:val="00100BDF"/>
    <w:rsid w:val="001023F9"/>
    <w:rsid w:val="001030EE"/>
    <w:rsid w:val="00103B1B"/>
    <w:rsid w:val="00104464"/>
    <w:rsid w:val="0010692D"/>
    <w:rsid w:val="00106FEC"/>
    <w:rsid w:val="00107A24"/>
    <w:rsid w:val="001103C9"/>
    <w:rsid w:val="00110768"/>
    <w:rsid w:val="00110939"/>
    <w:rsid w:val="00111950"/>
    <w:rsid w:val="00113F07"/>
    <w:rsid w:val="001143B6"/>
    <w:rsid w:val="00115425"/>
    <w:rsid w:val="00115EC7"/>
    <w:rsid w:val="00117375"/>
    <w:rsid w:val="00117457"/>
    <w:rsid w:val="00117C70"/>
    <w:rsid w:val="001208C2"/>
    <w:rsid w:val="001210AC"/>
    <w:rsid w:val="00121501"/>
    <w:rsid w:val="0012211A"/>
    <w:rsid w:val="0012269B"/>
    <w:rsid w:val="00122707"/>
    <w:rsid w:val="00124508"/>
    <w:rsid w:val="0012595F"/>
    <w:rsid w:val="001274C0"/>
    <w:rsid w:val="0013050D"/>
    <w:rsid w:val="00133565"/>
    <w:rsid w:val="00133894"/>
    <w:rsid w:val="001345C1"/>
    <w:rsid w:val="00135414"/>
    <w:rsid w:val="0013610C"/>
    <w:rsid w:val="0013641C"/>
    <w:rsid w:val="0014006E"/>
    <w:rsid w:val="0014010A"/>
    <w:rsid w:val="001405E9"/>
    <w:rsid w:val="00140778"/>
    <w:rsid w:val="00141382"/>
    <w:rsid w:val="00142DD1"/>
    <w:rsid w:val="0014372D"/>
    <w:rsid w:val="00146616"/>
    <w:rsid w:val="00151A46"/>
    <w:rsid w:val="00152307"/>
    <w:rsid w:val="00152FA9"/>
    <w:rsid w:val="001530DC"/>
    <w:rsid w:val="00154BF7"/>
    <w:rsid w:val="0015511B"/>
    <w:rsid w:val="00161E89"/>
    <w:rsid w:val="001624CA"/>
    <w:rsid w:val="001625E5"/>
    <w:rsid w:val="00162832"/>
    <w:rsid w:val="00163B4F"/>
    <w:rsid w:val="00163E4D"/>
    <w:rsid w:val="00164EDB"/>
    <w:rsid w:val="0016596F"/>
    <w:rsid w:val="0016666F"/>
    <w:rsid w:val="0016778C"/>
    <w:rsid w:val="00171FBB"/>
    <w:rsid w:val="00172077"/>
    <w:rsid w:val="001736A2"/>
    <w:rsid w:val="001747E2"/>
    <w:rsid w:val="0017549B"/>
    <w:rsid w:val="0017710D"/>
    <w:rsid w:val="001772AE"/>
    <w:rsid w:val="00177338"/>
    <w:rsid w:val="001779A2"/>
    <w:rsid w:val="00177F45"/>
    <w:rsid w:val="001808F4"/>
    <w:rsid w:val="00180F2F"/>
    <w:rsid w:val="00181397"/>
    <w:rsid w:val="00182BE1"/>
    <w:rsid w:val="00183528"/>
    <w:rsid w:val="001837CE"/>
    <w:rsid w:val="00184D4C"/>
    <w:rsid w:val="00186350"/>
    <w:rsid w:val="00187143"/>
    <w:rsid w:val="0019005B"/>
    <w:rsid w:val="001918BC"/>
    <w:rsid w:val="00192CBA"/>
    <w:rsid w:val="00195C16"/>
    <w:rsid w:val="00196190"/>
    <w:rsid w:val="00196886"/>
    <w:rsid w:val="001972E3"/>
    <w:rsid w:val="00197815"/>
    <w:rsid w:val="00197B70"/>
    <w:rsid w:val="00197E2D"/>
    <w:rsid w:val="00197FB1"/>
    <w:rsid w:val="001A00B7"/>
    <w:rsid w:val="001A0A90"/>
    <w:rsid w:val="001A1DA6"/>
    <w:rsid w:val="001A3B16"/>
    <w:rsid w:val="001A4E74"/>
    <w:rsid w:val="001A5A7D"/>
    <w:rsid w:val="001A6415"/>
    <w:rsid w:val="001A6D46"/>
    <w:rsid w:val="001A6DF3"/>
    <w:rsid w:val="001B0B49"/>
    <w:rsid w:val="001B1163"/>
    <w:rsid w:val="001B337D"/>
    <w:rsid w:val="001B3FE7"/>
    <w:rsid w:val="001B4083"/>
    <w:rsid w:val="001B430B"/>
    <w:rsid w:val="001B46A8"/>
    <w:rsid w:val="001B49D9"/>
    <w:rsid w:val="001B4B52"/>
    <w:rsid w:val="001B5A15"/>
    <w:rsid w:val="001B5C86"/>
    <w:rsid w:val="001B6A18"/>
    <w:rsid w:val="001C00CF"/>
    <w:rsid w:val="001C0AC8"/>
    <w:rsid w:val="001C239E"/>
    <w:rsid w:val="001C28D3"/>
    <w:rsid w:val="001C297C"/>
    <w:rsid w:val="001C63D8"/>
    <w:rsid w:val="001C7761"/>
    <w:rsid w:val="001C777A"/>
    <w:rsid w:val="001D0A42"/>
    <w:rsid w:val="001D2B5A"/>
    <w:rsid w:val="001D4136"/>
    <w:rsid w:val="001D4E25"/>
    <w:rsid w:val="001D5BCC"/>
    <w:rsid w:val="001D6F54"/>
    <w:rsid w:val="001E0B85"/>
    <w:rsid w:val="001E0C8F"/>
    <w:rsid w:val="001E188A"/>
    <w:rsid w:val="001E1A77"/>
    <w:rsid w:val="001E2C73"/>
    <w:rsid w:val="001E4B8E"/>
    <w:rsid w:val="001E6A98"/>
    <w:rsid w:val="001F1575"/>
    <w:rsid w:val="001F1A92"/>
    <w:rsid w:val="001F1F5B"/>
    <w:rsid w:val="001F2EA0"/>
    <w:rsid w:val="001F3001"/>
    <w:rsid w:val="001F5053"/>
    <w:rsid w:val="001F5968"/>
    <w:rsid w:val="001F5D8E"/>
    <w:rsid w:val="001F65A9"/>
    <w:rsid w:val="002008AB"/>
    <w:rsid w:val="00200C2A"/>
    <w:rsid w:val="00201151"/>
    <w:rsid w:val="0020235E"/>
    <w:rsid w:val="00202F56"/>
    <w:rsid w:val="00203539"/>
    <w:rsid w:val="00203C58"/>
    <w:rsid w:val="0020418D"/>
    <w:rsid w:val="00204733"/>
    <w:rsid w:val="002057CE"/>
    <w:rsid w:val="00205AD4"/>
    <w:rsid w:val="00206D6C"/>
    <w:rsid w:val="0020733F"/>
    <w:rsid w:val="002075EF"/>
    <w:rsid w:val="0020771B"/>
    <w:rsid w:val="00207D64"/>
    <w:rsid w:val="00211543"/>
    <w:rsid w:val="0021386E"/>
    <w:rsid w:val="00213B6E"/>
    <w:rsid w:val="00214801"/>
    <w:rsid w:val="00215740"/>
    <w:rsid w:val="00216F45"/>
    <w:rsid w:val="002206C4"/>
    <w:rsid w:val="00220787"/>
    <w:rsid w:val="00220D12"/>
    <w:rsid w:val="00221F88"/>
    <w:rsid w:val="0022236B"/>
    <w:rsid w:val="00222BC2"/>
    <w:rsid w:val="00223D9B"/>
    <w:rsid w:val="0022432E"/>
    <w:rsid w:val="00224B24"/>
    <w:rsid w:val="00225A83"/>
    <w:rsid w:val="00227C34"/>
    <w:rsid w:val="0023030F"/>
    <w:rsid w:val="0023078D"/>
    <w:rsid w:val="00230F6E"/>
    <w:rsid w:val="002332F1"/>
    <w:rsid w:val="00233585"/>
    <w:rsid w:val="0023386A"/>
    <w:rsid w:val="00233B75"/>
    <w:rsid w:val="00233DE7"/>
    <w:rsid w:val="00234272"/>
    <w:rsid w:val="00235506"/>
    <w:rsid w:val="002356E0"/>
    <w:rsid w:val="00235C08"/>
    <w:rsid w:val="00236728"/>
    <w:rsid w:val="00240019"/>
    <w:rsid w:val="002409B4"/>
    <w:rsid w:val="00240C36"/>
    <w:rsid w:val="0024183B"/>
    <w:rsid w:val="00241A0D"/>
    <w:rsid w:val="002437A0"/>
    <w:rsid w:val="00245322"/>
    <w:rsid w:val="002461ED"/>
    <w:rsid w:val="00246548"/>
    <w:rsid w:val="002465AA"/>
    <w:rsid w:val="00246A95"/>
    <w:rsid w:val="00247165"/>
    <w:rsid w:val="00247A52"/>
    <w:rsid w:val="002502A3"/>
    <w:rsid w:val="00250A63"/>
    <w:rsid w:val="00251519"/>
    <w:rsid w:val="00251BF0"/>
    <w:rsid w:val="002548D9"/>
    <w:rsid w:val="00256916"/>
    <w:rsid w:val="00256B27"/>
    <w:rsid w:val="00257E72"/>
    <w:rsid w:val="002605B7"/>
    <w:rsid w:val="00261257"/>
    <w:rsid w:val="00262054"/>
    <w:rsid w:val="00262172"/>
    <w:rsid w:val="002622F7"/>
    <w:rsid w:val="002649F8"/>
    <w:rsid w:val="00265859"/>
    <w:rsid w:val="00265FA9"/>
    <w:rsid w:val="002670A9"/>
    <w:rsid w:val="0026752E"/>
    <w:rsid w:val="00270F21"/>
    <w:rsid w:val="00273BBA"/>
    <w:rsid w:val="002759CC"/>
    <w:rsid w:val="00280603"/>
    <w:rsid w:val="00280CF0"/>
    <w:rsid w:val="00282096"/>
    <w:rsid w:val="0028260B"/>
    <w:rsid w:val="0028282F"/>
    <w:rsid w:val="00282A73"/>
    <w:rsid w:val="00282A8D"/>
    <w:rsid w:val="002834AA"/>
    <w:rsid w:val="002834FE"/>
    <w:rsid w:val="00283514"/>
    <w:rsid w:val="00284363"/>
    <w:rsid w:val="002844D9"/>
    <w:rsid w:val="002845F4"/>
    <w:rsid w:val="00284925"/>
    <w:rsid w:val="002849F1"/>
    <w:rsid w:val="002856C8"/>
    <w:rsid w:val="00286F89"/>
    <w:rsid w:val="002917A2"/>
    <w:rsid w:val="00293BA6"/>
    <w:rsid w:val="002A0160"/>
    <w:rsid w:val="002A112E"/>
    <w:rsid w:val="002A17EE"/>
    <w:rsid w:val="002A24D0"/>
    <w:rsid w:val="002A54DC"/>
    <w:rsid w:val="002A54F5"/>
    <w:rsid w:val="002A65DF"/>
    <w:rsid w:val="002A69A1"/>
    <w:rsid w:val="002A6AFB"/>
    <w:rsid w:val="002A73C7"/>
    <w:rsid w:val="002A7566"/>
    <w:rsid w:val="002B0A15"/>
    <w:rsid w:val="002B19DD"/>
    <w:rsid w:val="002B228B"/>
    <w:rsid w:val="002B24AE"/>
    <w:rsid w:val="002B2A47"/>
    <w:rsid w:val="002B3983"/>
    <w:rsid w:val="002B3E0D"/>
    <w:rsid w:val="002B4393"/>
    <w:rsid w:val="002B4D35"/>
    <w:rsid w:val="002B56E7"/>
    <w:rsid w:val="002B64C6"/>
    <w:rsid w:val="002B6DCE"/>
    <w:rsid w:val="002B7498"/>
    <w:rsid w:val="002B777F"/>
    <w:rsid w:val="002C10B6"/>
    <w:rsid w:val="002C1F0D"/>
    <w:rsid w:val="002C2456"/>
    <w:rsid w:val="002C3B83"/>
    <w:rsid w:val="002C3F67"/>
    <w:rsid w:val="002C44C6"/>
    <w:rsid w:val="002C4738"/>
    <w:rsid w:val="002C57AF"/>
    <w:rsid w:val="002C6F4D"/>
    <w:rsid w:val="002C7064"/>
    <w:rsid w:val="002D0982"/>
    <w:rsid w:val="002D11A8"/>
    <w:rsid w:val="002D1368"/>
    <w:rsid w:val="002D296B"/>
    <w:rsid w:val="002D321F"/>
    <w:rsid w:val="002D4969"/>
    <w:rsid w:val="002D4A1F"/>
    <w:rsid w:val="002D574F"/>
    <w:rsid w:val="002D6B83"/>
    <w:rsid w:val="002D6BD2"/>
    <w:rsid w:val="002E0F21"/>
    <w:rsid w:val="002E0F39"/>
    <w:rsid w:val="002E1879"/>
    <w:rsid w:val="002E1ACF"/>
    <w:rsid w:val="002E1F7C"/>
    <w:rsid w:val="002E2C79"/>
    <w:rsid w:val="002E2D7E"/>
    <w:rsid w:val="002E3E3C"/>
    <w:rsid w:val="002E5827"/>
    <w:rsid w:val="002E5FB7"/>
    <w:rsid w:val="002E6AC4"/>
    <w:rsid w:val="002E6B5A"/>
    <w:rsid w:val="002E75F6"/>
    <w:rsid w:val="002F01F9"/>
    <w:rsid w:val="002F0C28"/>
    <w:rsid w:val="002F11E5"/>
    <w:rsid w:val="002F13BE"/>
    <w:rsid w:val="002F22E3"/>
    <w:rsid w:val="002F35FE"/>
    <w:rsid w:val="002F50E2"/>
    <w:rsid w:val="002F61AB"/>
    <w:rsid w:val="002F6C5E"/>
    <w:rsid w:val="0030235B"/>
    <w:rsid w:val="00303066"/>
    <w:rsid w:val="00305B63"/>
    <w:rsid w:val="0030761A"/>
    <w:rsid w:val="003101AE"/>
    <w:rsid w:val="00310330"/>
    <w:rsid w:val="0031057C"/>
    <w:rsid w:val="00310D6A"/>
    <w:rsid w:val="00311C6F"/>
    <w:rsid w:val="00314D50"/>
    <w:rsid w:val="00314D5D"/>
    <w:rsid w:val="003157E0"/>
    <w:rsid w:val="003159EC"/>
    <w:rsid w:val="0031630F"/>
    <w:rsid w:val="0031667A"/>
    <w:rsid w:val="0031733E"/>
    <w:rsid w:val="00320EA4"/>
    <w:rsid w:val="0032147A"/>
    <w:rsid w:val="00322202"/>
    <w:rsid w:val="003222F5"/>
    <w:rsid w:val="00323587"/>
    <w:rsid w:val="00324113"/>
    <w:rsid w:val="00324808"/>
    <w:rsid w:val="00324859"/>
    <w:rsid w:val="003255A8"/>
    <w:rsid w:val="00325890"/>
    <w:rsid w:val="0032650C"/>
    <w:rsid w:val="00326FB8"/>
    <w:rsid w:val="003275FC"/>
    <w:rsid w:val="003276F7"/>
    <w:rsid w:val="00327B20"/>
    <w:rsid w:val="00330111"/>
    <w:rsid w:val="00330246"/>
    <w:rsid w:val="003320CA"/>
    <w:rsid w:val="003320DE"/>
    <w:rsid w:val="003330DE"/>
    <w:rsid w:val="00333B11"/>
    <w:rsid w:val="003342B2"/>
    <w:rsid w:val="00334CD0"/>
    <w:rsid w:val="003357BA"/>
    <w:rsid w:val="00336022"/>
    <w:rsid w:val="00337412"/>
    <w:rsid w:val="00340170"/>
    <w:rsid w:val="003402BF"/>
    <w:rsid w:val="00341363"/>
    <w:rsid w:val="003429AB"/>
    <w:rsid w:val="003444B2"/>
    <w:rsid w:val="00344869"/>
    <w:rsid w:val="003452ED"/>
    <w:rsid w:val="00346D4C"/>
    <w:rsid w:val="003477FA"/>
    <w:rsid w:val="00350556"/>
    <w:rsid w:val="00350D35"/>
    <w:rsid w:val="00351ACD"/>
    <w:rsid w:val="00351B40"/>
    <w:rsid w:val="003524A7"/>
    <w:rsid w:val="00352613"/>
    <w:rsid w:val="00352638"/>
    <w:rsid w:val="00352AB5"/>
    <w:rsid w:val="00353F49"/>
    <w:rsid w:val="00354479"/>
    <w:rsid w:val="00354AF9"/>
    <w:rsid w:val="0035579E"/>
    <w:rsid w:val="003563CB"/>
    <w:rsid w:val="00356A97"/>
    <w:rsid w:val="003604CD"/>
    <w:rsid w:val="00361C96"/>
    <w:rsid w:val="00362D9A"/>
    <w:rsid w:val="00363C59"/>
    <w:rsid w:val="0036480A"/>
    <w:rsid w:val="00364D9F"/>
    <w:rsid w:val="003673FF"/>
    <w:rsid w:val="003708EA"/>
    <w:rsid w:val="00372321"/>
    <w:rsid w:val="00373F92"/>
    <w:rsid w:val="00375198"/>
    <w:rsid w:val="00375ACD"/>
    <w:rsid w:val="00381BED"/>
    <w:rsid w:val="0038473C"/>
    <w:rsid w:val="00384B64"/>
    <w:rsid w:val="0038583A"/>
    <w:rsid w:val="00387600"/>
    <w:rsid w:val="00387744"/>
    <w:rsid w:val="00392136"/>
    <w:rsid w:val="00392265"/>
    <w:rsid w:val="003932B2"/>
    <w:rsid w:val="0039427C"/>
    <w:rsid w:val="003959A3"/>
    <w:rsid w:val="0039693C"/>
    <w:rsid w:val="00396F8D"/>
    <w:rsid w:val="003979AE"/>
    <w:rsid w:val="003A0A4C"/>
    <w:rsid w:val="003A1AAA"/>
    <w:rsid w:val="003A26C2"/>
    <w:rsid w:val="003A3457"/>
    <w:rsid w:val="003A38D3"/>
    <w:rsid w:val="003A4922"/>
    <w:rsid w:val="003A50DA"/>
    <w:rsid w:val="003A649F"/>
    <w:rsid w:val="003B3993"/>
    <w:rsid w:val="003B5C3B"/>
    <w:rsid w:val="003B67EF"/>
    <w:rsid w:val="003B6F65"/>
    <w:rsid w:val="003B758C"/>
    <w:rsid w:val="003B7F92"/>
    <w:rsid w:val="003C33F0"/>
    <w:rsid w:val="003C4BE3"/>
    <w:rsid w:val="003C59A5"/>
    <w:rsid w:val="003C5BCC"/>
    <w:rsid w:val="003C5F71"/>
    <w:rsid w:val="003C68AC"/>
    <w:rsid w:val="003C6941"/>
    <w:rsid w:val="003C7C4B"/>
    <w:rsid w:val="003D06A1"/>
    <w:rsid w:val="003D20E7"/>
    <w:rsid w:val="003D2DCD"/>
    <w:rsid w:val="003D3730"/>
    <w:rsid w:val="003D3D09"/>
    <w:rsid w:val="003D435A"/>
    <w:rsid w:val="003D4D81"/>
    <w:rsid w:val="003D5515"/>
    <w:rsid w:val="003D572C"/>
    <w:rsid w:val="003E0005"/>
    <w:rsid w:val="003E095C"/>
    <w:rsid w:val="003E0C1D"/>
    <w:rsid w:val="003E38A9"/>
    <w:rsid w:val="003E39E1"/>
    <w:rsid w:val="003E4B10"/>
    <w:rsid w:val="003E4BEF"/>
    <w:rsid w:val="003E71AA"/>
    <w:rsid w:val="003E7915"/>
    <w:rsid w:val="003F02CB"/>
    <w:rsid w:val="003F0F58"/>
    <w:rsid w:val="003F2CFA"/>
    <w:rsid w:val="003F33BD"/>
    <w:rsid w:val="003F4719"/>
    <w:rsid w:val="003F63DF"/>
    <w:rsid w:val="003F6963"/>
    <w:rsid w:val="003F6B63"/>
    <w:rsid w:val="003F72E5"/>
    <w:rsid w:val="0040012C"/>
    <w:rsid w:val="00400B3D"/>
    <w:rsid w:val="00403B61"/>
    <w:rsid w:val="00404BF7"/>
    <w:rsid w:val="00405605"/>
    <w:rsid w:val="00405972"/>
    <w:rsid w:val="00405982"/>
    <w:rsid w:val="00407AFB"/>
    <w:rsid w:val="00412203"/>
    <w:rsid w:val="004122C3"/>
    <w:rsid w:val="00412597"/>
    <w:rsid w:val="0041298E"/>
    <w:rsid w:val="00412D91"/>
    <w:rsid w:val="004150D0"/>
    <w:rsid w:val="00415F13"/>
    <w:rsid w:val="00416C51"/>
    <w:rsid w:val="0041722B"/>
    <w:rsid w:val="004207E3"/>
    <w:rsid w:val="00420BC1"/>
    <w:rsid w:val="00421A73"/>
    <w:rsid w:val="004222D6"/>
    <w:rsid w:val="00424A89"/>
    <w:rsid w:val="0042541A"/>
    <w:rsid w:val="004258A9"/>
    <w:rsid w:val="00425DFE"/>
    <w:rsid w:val="00426BB2"/>
    <w:rsid w:val="0042712E"/>
    <w:rsid w:val="00430221"/>
    <w:rsid w:val="0043102A"/>
    <w:rsid w:val="00431785"/>
    <w:rsid w:val="004332C4"/>
    <w:rsid w:val="0043430D"/>
    <w:rsid w:val="004344C6"/>
    <w:rsid w:val="00435820"/>
    <w:rsid w:val="00435857"/>
    <w:rsid w:val="00437D07"/>
    <w:rsid w:val="00440735"/>
    <w:rsid w:val="00440861"/>
    <w:rsid w:val="004409EF"/>
    <w:rsid w:val="00440EB8"/>
    <w:rsid w:val="00442551"/>
    <w:rsid w:val="004426FB"/>
    <w:rsid w:val="004432DE"/>
    <w:rsid w:val="00443C1C"/>
    <w:rsid w:val="004449ED"/>
    <w:rsid w:val="00446267"/>
    <w:rsid w:val="00446786"/>
    <w:rsid w:val="00447413"/>
    <w:rsid w:val="00447A65"/>
    <w:rsid w:val="0045090B"/>
    <w:rsid w:val="00450FE3"/>
    <w:rsid w:val="004510F7"/>
    <w:rsid w:val="004512D1"/>
    <w:rsid w:val="00451F9E"/>
    <w:rsid w:val="0045206E"/>
    <w:rsid w:val="00452C51"/>
    <w:rsid w:val="00452E9B"/>
    <w:rsid w:val="00453318"/>
    <w:rsid w:val="00453B3E"/>
    <w:rsid w:val="004545CA"/>
    <w:rsid w:val="00454A5A"/>
    <w:rsid w:val="00455202"/>
    <w:rsid w:val="004555C1"/>
    <w:rsid w:val="00456CAC"/>
    <w:rsid w:val="0045769F"/>
    <w:rsid w:val="00457CA1"/>
    <w:rsid w:val="0046095E"/>
    <w:rsid w:val="004609C0"/>
    <w:rsid w:val="00460B99"/>
    <w:rsid w:val="00462930"/>
    <w:rsid w:val="00462AE9"/>
    <w:rsid w:val="00464BD5"/>
    <w:rsid w:val="00465043"/>
    <w:rsid w:val="00467FF3"/>
    <w:rsid w:val="00470159"/>
    <w:rsid w:val="004703E4"/>
    <w:rsid w:val="00470CE3"/>
    <w:rsid w:val="00472EC9"/>
    <w:rsid w:val="00473FB2"/>
    <w:rsid w:val="004744A9"/>
    <w:rsid w:val="00474729"/>
    <w:rsid w:val="00474E4B"/>
    <w:rsid w:val="004759E5"/>
    <w:rsid w:val="00480C32"/>
    <w:rsid w:val="00483AF6"/>
    <w:rsid w:val="004848C9"/>
    <w:rsid w:val="00484E5E"/>
    <w:rsid w:val="004850F3"/>
    <w:rsid w:val="00490C42"/>
    <w:rsid w:val="00492964"/>
    <w:rsid w:val="00493129"/>
    <w:rsid w:val="00493946"/>
    <w:rsid w:val="00494E2D"/>
    <w:rsid w:val="00495A0F"/>
    <w:rsid w:val="00496047"/>
    <w:rsid w:val="00496058"/>
    <w:rsid w:val="004985E3"/>
    <w:rsid w:val="004A0662"/>
    <w:rsid w:val="004A0F46"/>
    <w:rsid w:val="004A154F"/>
    <w:rsid w:val="004A28AD"/>
    <w:rsid w:val="004A34F5"/>
    <w:rsid w:val="004A40F5"/>
    <w:rsid w:val="004A43A9"/>
    <w:rsid w:val="004A4E69"/>
    <w:rsid w:val="004A598F"/>
    <w:rsid w:val="004A5EC0"/>
    <w:rsid w:val="004A6CA8"/>
    <w:rsid w:val="004A7F2B"/>
    <w:rsid w:val="004B2BF1"/>
    <w:rsid w:val="004B4C8A"/>
    <w:rsid w:val="004B6AD8"/>
    <w:rsid w:val="004B6F69"/>
    <w:rsid w:val="004C0696"/>
    <w:rsid w:val="004C1DD3"/>
    <w:rsid w:val="004C3017"/>
    <w:rsid w:val="004C3579"/>
    <w:rsid w:val="004C4183"/>
    <w:rsid w:val="004C41B8"/>
    <w:rsid w:val="004C488D"/>
    <w:rsid w:val="004C49A4"/>
    <w:rsid w:val="004C639A"/>
    <w:rsid w:val="004C72B6"/>
    <w:rsid w:val="004D1199"/>
    <w:rsid w:val="004D2B06"/>
    <w:rsid w:val="004D4FA2"/>
    <w:rsid w:val="004E0A54"/>
    <w:rsid w:val="004E19A6"/>
    <w:rsid w:val="004E1F6A"/>
    <w:rsid w:val="004E2405"/>
    <w:rsid w:val="004E287E"/>
    <w:rsid w:val="004E29E5"/>
    <w:rsid w:val="004E3E81"/>
    <w:rsid w:val="004E470F"/>
    <w:rsid w:val="004E5914"/>
    <w:rsid w:val="004E5C30"/>
    <w:rsid w:val="004E63C3"/>
    <w:rsid w:val="004E7F9A"/>
    <w:rsid w:val="004F0117"/>
    <w:rsid w:val="004F1133"/>
    <w:rsid w:val="004F1296"/>
    <w:rsid w:val="004F16F6"/>
    <w:rsid w:val="004F31F9"/>
    <w:rsid w:val="004F355A"/>
    <w:rsid w:val="004F59F5"/>
    <w:rsid w:val="004F6880"/>
    <w:rsid w:val="004F79CB"/>
    <w:rsid w:val="004F7FB1"/>
    <w:rsid w:val="00500E07"/>
    <w:rsid w:val="00503BE9"/>
    <w:rsid w:val="00504A34"/>
    <w:rsid w:val="00505576"/>
    <w:rsid w:val="00505597"/>
    <w:rsid w:val="005063BB"/>
    <w:rsid w:val="00507935"/>
    <w:rsid w:val="00507C02"/>
    <w:rsid w:val="0051081B"/>
    <w:rsid w:val="005124C9"/>
    <w:rsid w:val="005124E6"/>
    <w:rsid w:val="00512D2A"/>
    <w:rsid w:val="00512E73"/>
    <w:rsid w:val="00515870"/>
    <w:rsid w:val="005161B2"/>
    <w:rsid w:val="00516394"/>
    <w:rsid w:val="00517B65"/>
    <w:rsid w:val="005232D7"/>
    <w:rsid w:val="00523995"/>
    <w:rsid w:val="00523A69"/>
    <w:rsid w:val="0052510B"/>
    <w:rsid w:val="005251F8"/>
    <w:rsid w:val="00525D2B"/>
    <w:rsid w:val="00526A30"/>
    <w:rsid w:val="00527761"/>
    <w:rsid w:val="005278E0"/>
    <w:rsid w:val="005279C8"/>
    <w:rsid w:val="005311F4"/>
    <w:rsid w:val="00531C18"/>
    <w:rsid w:val="005327DB"/>
    <w:rsid w:val="00532D5A"/>
    <w:rsid w:val="00532E74"/>
    <w:rsid w:val="005338B6"/>
    <w:rsid w:val="00534E12"/>
    <w:rsid w:val="00535E0F"/>
    <w:rsid w:val="00536203"/>
    <w:rsid w:val="005379A6"/>
    <w:rsid w:val="00537E48"/>
    <w:rsid w:val="00540827"/>
    <w:rsid w:val="00541F4C"/>
    <w:rsid w:val="005438AB"/>
    <w:rsid w:val="00544182"/>
    <w:rsid w:val="00544758"/>
    <w:rsid w:val="00545A12"/>
    <w:rsid w:val="00546224"/>
    <w:rsid w:val="00551296"/>
    <w:rsid w:val="005513C6"/>
    <w:rsid w:val="005522DB"/>
    <w:rsid w:val="0055280E"/>
    <w:rsid w:val="005549D7"/>
    <w:rsid w:val="00556CAD"/>
    <w:rsid w:val="00560948"/>
    <w:rsid w:val="00560CD9"/>
    <w:rsid w:val="00560FAB"/>
    <w:rsid w:val="005613B9"/>
    <w:rsid w:val="00561738"/>
    <w:rsid w:val="00561A8C"/>
    <w:rsid w:val="00562AFF"/>
    <w:rsid w:val="0056499A"/>
    <w:rsid w:val="00564E2A"/>
    <w:rsid w:val="00566001"/>
    <w:rsid w:val="00566307"/>
    <w:rsid w:val="00566BC1"/>
    <w:rsid w:val="005704E0"/>
    <w:rsid w:val="00570877"/>
    <w:rsid w:val="00570ADE"/>
    <w:rsid w:val="00570D2C"/>
    <w:rsid w:val="00571B58"/>
    <w:rsid w:val="00572758"/>
    <w:rsid w:val="0057343F"/>
    <w:rsid w:val="005735C2"/>
    <w:rsid w:val="0057447A"/>
    <w:rsid w:val="00574BF2"/>
    <w:rsid w:val="005756F6"/>
    <w:rsid w:val="00575742"/>
    <w:rsid w:val="00576746"/>
    <w:rsid w:val="005771F8"/>
    <w:rsid w:val="005775E9"/>
    <w:rsid w:val="00580709"/>
    <w:rsid w:val="00580A90"/>
    <w:rsid w:val="00581015"/>
    <w:rsid w:val="005810BF"/>
    <w:rsid w:val="00581AD4"/>
    <w:rsid w:val="005825FD"/>
    <w:rsid w:val="005831BD"/>
    <w:rsid w:val="00583AAC"/>
    <w:rsid w:val="00584432"/>
    <w:rsid w:val="00584646"/>
    <w:rsid w:val="00584793"/>
    <w:rsid w:val="00584E31"/>
    <w:rsid w:val="005853C0"/>
    <w:rsid w:val="005858A6"/>
    <w:rsid w:val="00585911"/>
    <w:rsid w:val="005861F7"/>
    <w:rsid w:val="00586831"/>
    <w:rsid w:val="005868CE"/>
    <w:rsid w:val="005869DB"/>
    <w:rsid w:val="00586B05"/>
    <w:rsid w:val="005870C7"/>
    <w:rsid w:val="00587C97"/>
    <w:rsid w:val="00587CF5"/>
    <w:rsid w:val="0059117A"/>
    <w:rsid w:val="005955FE"/>
    <w:rsid w:val="00596005"/>
    <w:rsid w:val="00596C4A"/>
    <w:rsid w:val="00597265"/>
    <w:rsid w:val="00597660"/>
    <w:rsid w:val="005A09B1"/>
    <w:rsid w:val="005A0B2C"/>
    <w:rsid w:val="005A0F46"/>
    <w:rsid w:val="005A1341"/>
    <w:rsid w:val="005A1504"/>
    <w:rsid w:val="005A2743"/>
    <w:rsid w:val="005A3459"/>
    <w:rsid w:val="005A4B56"/>
    <w:rsid w:val="005A5B48"/>
    <w:rsid w:val="005A686A"/>
    <w:rsid w:val="005A6973"/>
    <w:rsid w:val="005B08F0"/>
    <w:rsid w:val="005B0F4A"/>
    <w:rsid w:val="005B170A"/>
    <w:rsid w:val="005B18BE"/>
    <w:rsid w:val="005B1F60"/>
    <w:rsid w:val="005B3DC5"/>
    <w:rsid w:val="005B4C37"/>
    <w:rsid w:val="005B6275"/>
    <w:rsid w:val="005B66E4"/>
    <w:rsid w:val="005B6E86"/>
    <w:rsid w:val="005C02DF"/>
    <w:rsid w:val="005C1F67"/>
    <w:rsid w:val="005C224E"/>
    <w:rsid w:val="005C346B"/>
    <w:rsid w:val="005C3891"/>
    <w:rsid w:val="005C4FBD"/>
    <w:rsid w:val="005C5F30"/>
    <w:rsid w:val="005C698C"/>
    <w:rsid w:val="005C6E3D"/>
    <w:rsid w:val="005C702A"/>
    <w:rsid w:val="005C7ECC"/>
    <w:rsid w:val="005D0D43"/>
    <w:rsid w:val="005D1239"/>
    <w:rsid w:val="005D19DA"/>
    <w:rsid w:val="005D1A3C"/>
    <w:rsid w:val="005D1C6E"/>
    <w:rsid w:val="005D341C"/>
    <w:rsid w:val="005D409E"/>
    <w:rsid w:val="005D571F"/>
    <w:rsid w:val="005D5FBA"/>
    <w:rsid w:val="005E0726"/>
    <w:rsid w:val="005E1193"/>
    <w:rsid w:val="005E1814"/>
    <w:rsid w:val="005E34A2"/>
    <w:rsid w:val="005E4083"/>
    <w:rsid w:val="005E4670"/>
    <w:rsid w:val="005E54F1"/>
    <w:rsid w:val="005E7383"/>
    <w:rsid w:val="005F1522"/>
    <w:rsid w:val="005F1866"/>
    <w:rsid w:val="005F2A2F"/>
    <w:rsid w:val="005F2A40"/>
    <w:rsid w:val="005F2B0B"/>
    <w:rsid w:val="005F375F"/>
    <w:rsid w:val="005F4598"/>
    <w:rsid w:val="005F548F"/>
    <w:rsid w:val="005F6EF8"/>
    <w:rsid w:val="005F74D3"/>
    <w:rsid w:val="005F78B8"/>
    <w:rsid w:val="005F7D2A"/>
    <w:rsid w:val="005F7F2A"/>
    <w:rsid w:val="00600076"/>
    <w:rsid w:val="006007C4"/>
    <w:rsid w:val="00600CC1"/>
    <w:rsid w:val="00600ED3"/>
    <w:rsid w:val="0060142B"/>
    <w:rsid w:val="00601F02"/>
    <w:rsid w:val="00601F7B"/>
    <w:rsid w:val="00602EEF"/>
    <w:rsid w:val="006033A5"/>
    <w:rsid w:val="006034D9"/>
    <w:rsid w:val="006051BB"/>
    <w:rsid w:val="006057B8"/>
    <w:rsid w:val="00605FFF"/>
    <w:rsid w:val="006108B6"/>
    <w:rsid w:val="00612240"/>
    <w:rsid w:val="00613631"/>
    <w:rsid w:val="00614761"/>
    <w:rsid w:val="006156F0"/>
    <w:rsid w:val="006160F4"/>
    <w:rsid w:val="00616FEF"/>
    <w:rsid w:val="006170EB"/>
    <w:rsid w:val="0062079F"/>
    <w:rsid w:val="00622571"/>
    <w:rsid w:val="0062293A"/>
    <w:rsid w:val="006229C9"/>
    <w:rsid w:val="00622B24"/>
    <w:rsid w:val="006235FE"/>
    <w:rsid w:val="00624BBB"/>
    <w:rsid w:val="0062720C"/>
    <w:rsid w:val="00627A74"/>
    <w:rsid w:val="00627B1F"/>
    <w:rsid w:val="0063047C"/>
    <w:rsid w:val="00631B22"/>
    <w:rsid w:val="00633157"/>
    <w:rsid w:val="00633754"/>
    <w:rsid w:val="006340B6"/>
    <w:rsid w:val="00634495"/>
    <w:rsid w:val="00634D17"/>
    <w:rsid w:val="0063731D"/>
    <w:rsid w:val="0064307F"/>
    <w:rsid w:val="00644E1B"/>
    <w:rsid w:val="0064517E"/>
    <w:rsid w:val="00645368"/>
    <w:rsid w:val="006456BA"/>
    <w:rsid w:val="00645F87"/>
    <w:rsid w:val="00646E3E"/>
    <w:rsid w:val="006471B6"/>
    <w:rsid w:val="006478D9"/>
    <w:rsid w:val="006502F1"/>
    <w:rsid w:val="00652104"/>
    <w:rsid w:val="006529FF"/>
    <w:rsid w:val="0065508C"/>
    <w:rsid w:val="006601CF"/>
    <w:rsid w:val="006626CC"/>
    <w:rsid w:val="00662BB7"/>
    <w:rsid w:val="006632A1"/>
    <w:rsid w:val="0066330C"/>
    <w:rsid w:val="00663DC8"/>
    <w:rsid w:val="0066469A"/>
    <w:rsid w:val="006653A4"/>
    <w:rsid w:val="00665D96"/>
    <w:rsid w:val="00666B0E"/>
    <w:rsid w:val="00666C22"/>
    <w:rsid w:val="00667104"/>
    <w:rsid w:val="0066793E"/>
    <w:rsid w:val="00670EF8"/>
    <w:rsid w:val="00672B5D"/>
    <w:rsid w:val="0067466B"/>
    <w:rsid w:val="006758C2"/>
    <w:rsid w:val="00675D6D"/>
    <w:rsid w:val="00675DA0"/>
    <w:rsid w:val="00675EC3"/>
    <w:rsid w:val="00675FA7"/>
    <w:rsid w:val="0067694A"/>
    <w:rsid w:val="00676A64"/>
    <w:rsid w:val="006777C4"/>
    <w:rsid w:val="00680116"/>
    <w:rsid w:val="00680A79"/>
    <w:rsid w:val="0068152A"/>
    <w:rsid w:val="0068243D"/>
    <w:rsid w:val="00684335"/>
    <w:rsid w:val="00685956"/>
    <w:rsid w:val="0068665D"/>
    <w:rsid w:val="006869D7"/>
    <w:rsid w:val="00686A69"/>
    <w:rsid w:val="00686BCC"/>
    <w:rsid w:val="00686D52"/>
    <w:rsid w:val="0069053D"/>
    <w:rsid w:val="006909C7"/>
    <w:rsid w:val="00690B64"/>
    <w:rsid w:val="00692D50"/>
    <w:rsid w:val="0069346D"/>
    <w:rsid w:val="00693B33"/>
    <w:rsid w:val="0069441D"/>
    <w:rsid w:val="00694833"/>
    <w:rsid w:val="00694BA5"/>
    <w:rsid w:val="00695CAA"/>
    <w:rsid w:val="00696646"/>
    <w:rsid w:val="006967BE"/>
    <w:rsid w:val="00697274"/>
    <w:rsid w:val="0069750F"/>
    <w:rsid w:val="00697D4B"/>
    <w:rsid w:val="006A0045"/>
    <w:rsid w:val="006A1267"/>
    <w:rsid w:val="006A2CC5"/>
    <w:rsid w:val="006A46BC"/>
    <w:rsid w:val="006A5950"/>
    <w:rsid w:val="006A5F2C"/>
    <w:rsid w:val="006A6F05"/>
    <w:rsid w:val="006B0187"/>
    <w:rsid w:val="006B0616"/>
    <w:rsid w:val="006B12AB"/>
    <w:rsid w:val="006B1B50"/>
    <w:rsid w:val="006B1EA9"/>
    <w:rsid w:val="006B28D8"/>
    <w:rsid w:val="006B4505"/>
    <w:rsid w:val="006B479F"/>
    <w:rsid w:val="006B5046"/>
    <w:rsid w:val="006B6C35"/>
    <w:rsid w:val="006B7361"/>
    <w:rsid w:val="006B79B3"/>
    <w:rsid w:val="006B7BAC"/>
    <w:rsid w:val="006B7BF4"/>
    <w:rsid w:val="006C0585"/>
    <w:rsid w:val="006C239A"/>
    <w:rsid w:val="006C29E1"/>
    <w:rsid w:val="006C2B12"/>
    <w:rsid w:val="006C4A88"/>
    <w:rsid w:val="006C74E7"/>
    <w:rsid w:val="006C7F79"/>
    <w:rsid w:val="006D154A"/>
    <w:rsid w:val="006D2A58"/>
    <w:rsid w:val="006D4601"/>
    <w:rsid w:val="006D4BD0"/>
    <w:rsid w:val="006D55B1"/>
    <w:rsid w:val="006D5F67"/>
    <w:rsid w:val="006D642E"/>
    <w:rsid w:val="006D685D"/>
    <w:rsid w:val="006D7D25"/>
    <w:rsid w:val="006E08FD"/>
    <w:rsid w:val="006E1842"/>
    <w:rsid w:val="006E1CC2"/>
    <w:rsid w:val="006E233E"/>
    <w:rsid w:val="006E34D7"/>
    <w:rsid w:val="006E58DB"/>
    <w:rsid w:val="006E5E14"/>
    <w:rsid w:val="006E6C23"/>
    <w:rsid w:val="006E7B06"/>
    <w:rsid w:val="006F0032"/>
    <w:rsid w:val="006F024A"/>
    <w:rsid w:val="006F027C"/>
    <w:rsid w:val="006F058F"/>
    <w:rsid w:val="006F06EB"/>
    <w:rsid w:val="006F134F"/>
    <w:rsid w:val="006F1F15"/>
    <w:rsid w:val="006F21EC"/>
    <w:rsid w:val="006F269B"/>
    <w:rsid w:val="006F2DB2"/>
    <w:rsid w:val="006F3A5F"/>
    <w:rsid w:val="006F45C9"/>
    <w:rsid w:val="006F5634"/>
    <w:rsid w:val="006F67B3"/>
    <w:rsid w:val="006F79CB"/>
    <w:rsid w:val="00700D02"/>
    <w:rsid w:val="00701275"/>
    <w:rsid w:val="00701A09"/>
    <w:rsid w:val="00702430"/>
    <w:rsid w:val="007032F5"/>
    <w:rsid w:val="0070518B"/>
    <w:rsid w:val="007068C6"/>
    <w:rsid w:val="00707E02"/>
    <w:rsid w:val="00707F49"/>
    <w:rsid w:val="007104C1"/>
    <w:rsid w:val="00712E78"/>
    <w:rsid w:val="00713076"/>
    <w:rsid w:val="00713495"/>
    <w:rsid w:val="0071422C"/>
    <w:rsid w:val="00715437"/>
    <w:rsid w:val="007155FA"/>
    <w:rsid w:val="00716789"/>
    <w:rsid w:val="0072023D"/>
    <w:rsid w:val="007207D6"/>
    <w:rsid w:val="00720F2D"/>
    <w:rsid w:val="007237E9"/>
    <w:rsid w:val="00723F74"/>
    <w:rsid w:val="00724664"/>
    <w:rsid w:val="00724747"/>
    <w:rsid w:val="00724E7B"/>
    <w:rsid w:val="00725E5D"/>
    <w:rsid w:val="00725FD3"/>
    <w:rsid w:val="00726745"/>
    <w:rsid w:val="007275C6"/>
    <w:rsid w:val="00730716"/>
    <w:rsid w:val="00730D04"/>
    <w:rsid w:val="007321DA"/>
    <w:rsid w:val="00732897"/>
    <w:rsid w:val="00733FA9"/>
    <w:rsid w:val="0073498E"/>
    <w:rsid w:val="007371DF"/>
    <w:rsid w:val="0073722D"/>
    <w:rsid w:val="00737B01"/>
    <w:rsid w:val="00740D3A"/>
    <w:rsid w:val="00740F42"/>
    <w:rsid w:val="00741340"/>
    <w:rsid w:val="00741764"/>
    <w:rsid w:val="007425E6"/>
    <w:rsid w:val="00742DA7"/>
    <w:rsid w:val="00743136"/>
    <w:rsid w:val="007438A1"/>
    <w:rsid w:val="00744491"/>
    <w:rsid w:val="00745A6E"/>
    <w:rsid w:val="00745AB6"/>
    <w:rsid w:val="00746475"/>
    <w:rsid w:val="00746B03"/>
    <w:rsid w:val="00747E2F"/>
    <w:rsid w:val="0075086F"/>
    <w:rsid w:val="00751216"/>
    <w:rsid w:val="0075350A"/>
    <w:rsid w:val="0075529A"/>
    <w:rsid w:val="007557A1"/>
    <w:rsid w:val="00756000"/>
    <w:rsid w:val="007569A1"/>
    <w:rsid w:val="00760229"/>
    <w:rsid w:val="007604B5"/>
    <w:rsid w:val="00760631"/>
    <w:rsid w:val="00760995"/>
    <w:rsid w:val="00760BC4"/>
    <w:rsid w:val="007615F5"/>
    <w:rsid w:val="00761D9D"/>
    <w:rsid w:val="007639C9"/>
    <w:rsid w:val="00763D6D"/>
    <w:rsid w:val="00765926"/>
    <w:rsid w:val="007659E8"/>
    <w:rsid w:val="00766DFE"/>
    <w:rsid w:val="00766E21"/>
    <w:rsid w:val="007671C9"/>
    <w:rsid w:val="00771818"/>
    <w:rsid w:val="00772190"/>
    <w:rsid w:val="00772686"/>
    <w:rsid w:val="007743D8"/>
    <w:rsid w:val="007765E9"/>
    <w:rsid w:val="007777ED"/>
    <w:rsid w:val="00777B24"/>
    <w:rsid w:val="0078066D"/>
    <w:rsid w:val="00780E52"/>
    <w:rsid w:val="0078196E"/>
    <w:rsid w:val="00782317"/>
    <w:rsid w:val="007825D4"/>
    <w:rsid w:val="00782A84"/>
    <w:rsid w:val="00782D90"/>
    <w:rsid w:val="00782F08"/>
    <w:rsid w:val="007834E1"/>
    <w:rsid w:val="00783765"/>
    <w:rsid w:val="007845F5"/>
    <w:rsid w:val="00785695"/>
    <w:rsid w:val="00786AC2"/>
    <w:rsid w:val="00786EA4"/>
    <w:rsid w:val="00790B73"/>
    <w:rsid w:val="0079263F"/>
    <w:rsid w:val="00793462"/>
    <w:rsid w:val="007944E9"/>
    <w:rsid w:val="00795089"/>
    <w:rsid w:val="00796EF7"/>
    <w:rsid w:val="007A023F"/>
    <w:rsid w:val="007A0C84"/>
    <w:rsid w:val="007A2567"/>
    <w:rsid w:val="007A2D75"/>
    <w:rsid w:val="007A3064"/>
    <w:rsid w:val="007A4886"/>
    <w:rsid w:val="007A53BD"/>
    <w:rsid w:val="007A5645"/>
    <w:rsid w:val="007A5DEA"/>
    <w:rsid w:val="007A5F92"/>
    <w:rsid w:val="007A7301"/>
    <w:rsid w:val="007B0147"/>
    <w:rsid w:val="007B024B"/>
    <w:rsid w:val="007B03EC"/>
    <w:rsid w:val="007B1054"/>
    <w:rsid w:val="007B25E0"/>
    <w:rsid w:val="007B4116"/>
    <w:rsid w:val="007B4B72"/>
    <w:rsid w:val="007B4F93"/>
    <w:rsid w:val="007B54C8"/>
    <w:rsid w:val="007B6070"/>
    <w:rsid w:val="007B6891"/>
    <w:rsid w:val="007B6DCD"/>
    <w:rsid w:val="007B7489"/>
    <w:rsid w:val="007C0A6F"/>
    <w:rsid w:val="007C0E88"/>
    <w:rsid w:val="007C2184"/>
    <w:rsid w:val="007C322F"/>
    <w:rsid w:val="007C326E"/>
    <w:rsid w:val="007C3608"/>
    <w:rsid w:val="007C411C"/>
    <w:rsid w:val="007C4698"/>
    <w:rsid w:val="007C4736"/>
    <w:rsid w:val="007C4F79"/>
    <w:rsid w:val="007C5F04"/>
    <w:rsid w:val="007C6B1C"/>
    <w:rsid w:val="007C6C67"/>
    <w:rsid w:val="007C7817"/>
    <w:rsid w:val="007D06F4"/>
    <w:rsid w:val="007D0FC1"/>
    <w:rsid w:val="007D1325"/>
    <w:rsid w:val="007D1CCE"/>
    <w:rsid w:val="007D21FC"/>
    <w:rsid w:val="007D2D0C"/>
    <w:rsid w:val="007D3DED"/>
    <w:rsid w:val="007D3E22"/>
    <w:rsid w:val="007D50B6"/>
    <w:rsid w:val="007D6683"/>
    <w:rsid w:val="007D7FD2"/>
    <w:rsid w:val="007E01EE"/>
    <w:rsid w:val="007E3807"/>
    <w:rsid w:val="007E3D2C"/>
    <w:rsid w:val="007E45D0"/>
    <w:rsid w:val="007E48F1"/>
    <w:rsid w:val="007E4D57"/>
    <w:rsid w:val="007E6066"/>
    <w:rsid w:val="007E6EAA"/>
    <w:rsid w:val="007E7037"/>
    <w:rsid w:val="007F109A"/>
    <w:rsid w:val="007F18E5"/>
    <w:rsid w:val="007F2068"/>
    <w:rsid w:val="007F27FF"/>
    <w:rsid w:val="007F2B18"/>
    <w:rsid w:val="007F2B19"/>
    <w:rsid w:val="007F314B"/>
    <w:rsid w:val="007F352B"/>
    <w:rsid w:val="007F42E0"/>
    <w:rsid w:val="007F4AB8"/>
    <w:rsid w:val="007F53DD"/>
    <w:rsid w:val="007F5951"/>
    <w:rsid w:val="007F5958"/>
    <w:rsid w:val="007F59B6"/>
    <w:rsid w:val="007F67F9"/>
    <w:rsid w:val="007F686A"/>
    <w:rsid w:val="007F697B"/>
    <w:rsid w:val="007F7512"/>
    <w:rsid w:val="007F7A41"/>
    <w:rsid w:val="007F7F7A"/>
    <w:rsid w:val="00800B4C"/>
    <w:rsid w:val="00800E20"/>
    <w:rsid w:val="008018F1"/>
    <w:rsid w:val="00803189"/>
    <w:rsid w:val="008042D1"/>
    <w:rsid w:val="00806A1E"/>
    <w:rsid w:val="00806C0C"/>
    <w:rsid w:val="00807857"/>
    <w:rsid w:val="00807A2D"/>
    <w:rsid w:val="00807F95"/>
    <w:rsid w:val="00810868"/>
    <w:rsid w:val="00810BAE"/>
    <w:rsid w:val="00812113"/>
    <w:rsid w:val="00812DD7"/>
    <w:rsid w:val="0081434A"/>
    <w:rsid w:val="0081453F"/>
    <w:rsid w:val="008153F8"/>
    <w:rsid w:val="00817CFE"/>
    <w:rsid w:val="00821555"/>
    <w:rsid w:val="00821569"/>
    <w:rsid w:val="00821902"/>
    <w:rsid w:val="00821A67"/>
    <w:rsid w:val="00823216"/>
    <w:rsid w:val="008262EB"/>
    <w:rsid w:val="00826B6A"/>
    <w:rsid w:val="00826BC7"/>
    <w:rsid w:val="00826D71"/>
    <w:rsid w:val="008276A6"/>
    <w:rsid w:val="008302C6"/>
    <w:rsid w:val="00832C6F"/>
    <w:rsid w:val="00835C42"/>
    <w:rsid w:val="00835C5B"/>
    <w:rsid w:val="00835D06"/>
    <w:rsid w:val="008370CC"/>
    <w:rsid w:val="00837B86"/>
    <w:rsid w:val="00841BC3"/>
    <w:rsid w:val="00842874"/>
    <w:rsid w:val="00842A37"/>
    <w:rsid w:val="00842A7D"/>
    <w:rsid w:val="00842E58"/>
    <w:rsid w:val="00843531"/>
    <w:rsid w:val="00843599"/>
    <w:rsid w:val="00843F7B"/>
    <w:rsid w:val="00845543"/>
    <w:rsid w:val="008456D2"/>
    <w:rsid w:val="00845782"/>
    <w:rsid w:val="0084636B"/>
    <w:rsid w:val="008472C1"/>
    <w:rsid w:val="008514C4"/>
    <w:rsid w:val="0085273B"/>
    <w:rsid w:val="00853BF9"/>
    <w:rsid w:val="0085476F"/>
    <w:rsid w:val="0085561B"/>
    <w:rsid w:val="00856149"/>
    <w:rsid w:val="00856688"/>
    <w:rsid w:val="0085705E"/>
    <w:rsid w:val="0085722B"/>
    <w:rsid w:val="00857EC7"/>
    <w:rsid w:val="00861357"/>
    <w:rsid w:val="0086153C"/>
    <w:rsid w:val="0086160E"/>
    <w:rsid w:val="00861D34"/>
    <w:rsid w:val="00862102"/>
    <w:rsid w:val="008621C4"/>
    <w:rsid w:val="008623E7"/>
    <w:rsid w:val="00862AF2"/>
    <w:rsid w:val="00862C89"/>
    <w:rsid w:val="0086451F"/>
    <w:rsid w:val="0086455C"/>
    <w:rsid w:val="0086497A"/>
    <w:rsid w:val="00864EB6"/>
    <w:rsid w:val="00864FA6"/>
    <w:rsid w:val="00867A15"/>
    <w:rsid w:val="00871C68"/>
    <w:rsid w:val="008722F7"/>
    <w:rsid w:val="00873628"/>
    <w:rsid w:val="0087416A"/>
    <w:rsid w:val="0087566E"/>
    <w:rsid w:val="00875DA2"/>
    <w:rsid w:val="00880B94"/>
    <w:rsid w:val="00880BFE"/>
    <w:rsid w:val="00882DFC"/>
    <w:rsid w:val="008832D6"/>
    <w:rsid w:val="0088387D"/>
    <w:rsid w:val="0088422A"/>
    <w:rsid w:val="00884F94"/>
    <w:rsid w:val="00886E20"/>
    <w:rsid w:val="008870FD"/>
    <w:rsid w:val="008902D5"/>
    <w:rsid w:val="00891016"/>
    <w:rsid w:val="00891546"/>
    <w:rsid w:val="00892E5F"/>
    <w:rsid w:val="008936EE"/>
    <w:rsid w:val="008944BE"/>
    <w:rsid w:val="00895169"/>
    <w:rsid w:val="00895337"/>
    <w:rsid w:val="00897620"/>
    <w:rsid w:val="008A1D65"/>
    <w:rsid w:val="008A2E98"/>
    <w:rsid w:val="008A330B"/>
    <w:rsid w:val="008A3BF3"/>
    <w:rsid w:val="008A4395"/>
    <w:rsid w:val="008A4BA8"/>
    <w:rsid w:val="008A6F13"/>
    <w:rsid w:val="008B0D91"/>
    <w:rsid w:val="008B2E60"/>
    <w:rsid w:val="008B3DD9"/>
    <w:rsid w:val="008B4575"/>
    <w:rsid w:val="008B54DB"/>
    <w:rsid w:val="008B558E"/>
    <w:rsid w:val="008B57A7"/>
    <w:rsid w:val="008B62B1"/>
    <w:rsid w:val="008B6631"/>
    <w:rsid w:val="008B7B84"/>
    <w:rsid w:val="008B7DA5"/>
    <w:rsid w:val="008C0D6E"/>
    <w:rsid w:val="008C25CE"/>
    <w:rsid w:val="008C496D"/>
    <w:rsid w:val="008C4F5E"/>
    <w:rsid w:val="008C4FB4"/>
    <w:rsid w:val="008C5B5F"/>
    <w:rsid w:val="008D1B6D"/>
    <w:rsid w:val="008D2F18"/>
    <w:rsid w:val="008D306A"/>
    <w:rsid w:val="008D3128"/>
    <w:rsid w:val="008D372F"/>
    <w:rsid w:val="008D486E"/>
    <w:rsid w:val="008D4CA0"/>
    <w:rsid w:val="008D52A2"/>
    <w:rsid w:val="008D5A13"/>
    <w:rsid w:val="008D5B56"/>
    <w:rsid w:val="008D6CAB"/>
    <w:rsid w:val="008D7459"/>
    <w:rsid w:val="008E1E57"/>
    <w:rsid w:val="008E2359"/>
    <w:rsid w:val="008E237D"/>
    <w:rsid w:val="008E23F2"/>
    <w:rsid w:val="008E3015"/>
    <w:rsid w:val="008E4757"/>
    <w:rsid w:val="008E477E"/>
    <w:rsid w:val="008E4C72"/>
    <w:rsid w:val="008E571F"/>
    <w:rsid w:val="008E5D5C"/>
    <w:rsid w:val="008E6FF5"/>
    <w:rsid w:val="008E7699"/>
    <w:rsid w:val="008F0C1A"/>
    <w:rsid w:val="008F2F66"/>
    <w:rsid w:val="008F3233"/>
    <w:rsid w:val="008F3CED"/>
    <w:rsid w:val="008F49B4"/>
    <w:rsid w:val="008F4A73"/>
    <w:rsid w:val="008F559F"/>
    <w:rsid w:val="008F7621"/>
    <w:rsid w:val="009002B6"/>
    <w:rsid w:val="0090042A"/>
    <w:rsid w:val="00901209"/>
    <w:rsid w:val="009016E7"/>
    <w:rsid w:val="009019F6"/>
    <w:rsid w:val="0090217A"/>
    <w:rsid w:val="009024EB"/>
    <w:rsid w:val="00902F4D"/>
    <w:rsid w:val="00902FA2"/>
    <w:rsid w:val="009031C7"/>
    <w:rsid w:val="009073C5"/>
    <w:rsid w:val="009112BF"/>
    <w:rsid w:val="009118C9"/>
    <w:rsid w:val="00912C15"/>
    <w:rsid w:val="00912FCC"/>
    <w:rsid w:val="0091343F"/>
    <w:rsid w:val="00913ED8"/>
    <w:rsid w:val="00917FDF"/>
    <w:rsid w:val="00922ACD"/>
    <w:rsid w:val="00923A5A"/>
    <w:rsid w:val="009248B7"/>
    <w:rsid w:val="00926CF0"/>
    <w:rsid w:val="00927A1C"/>
    <w:rsid w:val="009302B0"/>
    <w:rsid w:val="009319D3"/>
    <w:rsid w:val="00931A0C"/>
    <w:rsid w:val="00931C8D"/>
    <w:rsid w:val="009320A9"/>
    <w:rsid w:val="009334F8"/>
    <w:rsid w:val="0093382C"/>
    <w:rsid w:val="00936E92"/>
    <w:rsid w:val="00937175"/>
    <w:rsid w:val="009376AC"/>
    <w:rsid w:val="00940400"/>
    <w:rsid w:val="00940F53"/>
    <w:rsid w:val="009434A1"/>
    <w:rsid w:val="00944D29"/>
    <w:rsid w:val="00945D5A"/>
    <w:rsid w:val="00945E93"/>
    <w:rsid w:val="0094629D"/>
    <w:rsid w:val="009467C0"/>
    <w:rsid w:val="00946B67"/>
    <w:rsid w:val="009507A6"/>
    <w:rsid w:val="00952130"/>
    <w:rsid w:val="00952155"/>
    <w:rsid w:val="00954D1B"/>
    <w:rsid w:val="00955005"/>
    <w:rsid w:val="00955A01"/>
    <w:rsid w:val="00955D75"/>
    <w:rsid w:val="00956166"/>
    <w:rsid w:val="00956170"/>
    <w:rsid w:val="00957B9D"/>
    <w:rsid w:val="009608D0"/>
    <w:rsid w:val="00961019"/>
    <w:rsid w:val="00962054"/>
    <w:rsid w:val="009622A5"/>
    <w:rsid w:val="0096351C"/>
    <w:rsid w:val="00963927"/>
    <w:rsid w:val="00963A4B"/>
    <w:rsid w:val="0096404E"/>
    <w:rsid w:val="00964682"/>
    <w:rsid w:val="00964D41"/>
    <w:rsid w:val="00964FA2"/>
    <w:rsid w:val="0096548E"/>
    <w:rsid w:val="00966A3A"/>
    <w:rsid w:val="00966D0D"/>
    <w:rsid w:val="009673B8"/>
    <w:rsid w:val="0097052A"/>
    <w:rsid w:val="0097112C"/>
    <w:rsid w:val="0097538C"/>
    <w:rsid w:val="00975757"/>
    <w:rsid w:val="00977493"/>
    <w:rsid w:val="00982677"/>
    <w:rsid w:val="00982B67"/>
    <w:rsid w:val="00984DD8"/>
    <w:rsid w:val="00985604"/>
    <w:rsid w:val="00987632"/>
    <w:rsid w:val="0099056A"/>
    <w:rsid w:val="0099057B"/>
    <w:rsid w:val="0099092A"/>
    <w:rsid w:val="00991BEB"/>
    <w:rsid w:val="00991E15"/>
    <w:rsid w:val="00992975"/>
    <w:rsid w:val="00992A12"/>
    <w:rsid w:val="00992EB7"/>
    <w:rsid w:val="00994054"/>
    <w:rsid w:val="00995FDE"/>
    <w:rsid w:val="00996E53"/>
    <w:rsid w:val="009973DF"/>
    <w:rsid w:val="00997A82"/>
    <w:rsid w:val="00997EA7"/>
    <w:rsid w:val="009A0974"/>
    <w:rsid w:val="009A1E61"/>
    <w:rsid w:val="009A2ED4"/>
    <w:rsid w:val="009A3462"/>
    <w:rsid w:val="009A3FAA"/>
    <w:rsid w:val="009A44CC"/>
    <w:rsid w:val="009A6CC5"/>
    <w:rsid w:val="009A77FC"/>
    <w:rsid w:val="009A7B53"/>
    <w:rsid w:val="009B300C"/>
    <w:rsid w:val="009B34C7"/>
    <w:rsid w:val="009B3DF0"/>
    <w:rsid w:val="009B3EDB"/>
    <w:rsid w:val="009B4A54"/>
    <w:rsid w:val="009B695C"/>
    <w:rsid w:val="009B6BB2"/>
    <w:rsid w:val="009B78FD"/>
    <w:rsid w:val="009B7FBE"/>
    <w:rsid w:val="009C0A1E"/>
    <w:rsid w:val="009C0DB3"/>
    <w:rsid w:val="009C1012"/>
    <w:rsid w:val="009C323E"/>
    <w:rsid w:val="009C45A2"/>
    <w:rsid w:val="009C47C6"/>
    <w:rsid w:val="009C6033"/>
    <w:rsid w:val="009C638A"/>
    <w:rsid w:val="009C6DFF"/>
    <w:rsid w:val="009D0077"/>
    <w:rsid w:val="009D1CB7"/>
    <w:rsid w:val="009D1DE1"/>
    <w:rsid w:val="009D3B81"/>
    <w:rsid w:val="009D4FA2"/>
    <w:rsid w:val="009D506E"/>
    <w:rsid w:val="009D53BF"/>
    <w:rsid w:val="009D54BA"/>
    <w:rsid w:val="009D5786"/>
    <w:rsid w:val="009D5915"/>
    <w:rsid w:val="009D6AD5"/>
    <w:rsid w:val="009D71AB"/>
    <w:rsid w:val="009E29D1"/>
    <w:rsid w:val="009E3461"/>
    <w:rsid w:val="009E398E"/>
    <w:rsid w:val="009E3E90"/>
    <w:rsid w:val="009E3F3D"/>
    <w:rsid w:val="009E4A17"/>
    <w:rsid w:val="009E5148"/>
    <w:rsid w:val="009E577D"/>
    <w:rsid w:val="009E74C4"/>
    <w:rsid w:val="009E7A10"/>
    <w:rsid w:val="009F037F"/>
    <w:rsid w:val="009F04F1"/>
    <w:rsid w:val="009F06B4"/>
    <w:rsid w:val="009F136E"/>
    <w:rsid w:val="009F1F9E"/>
    <w:rsid w:val="009F2220"/>
    <w:rsid w:val="009F2921"/>
    <w:rsid w:val="009F4CF0"/>
    <w:rsid w:val="009F581B"/>
    <w:rsid w:val="009F58E7"/>
    <w:rsid w:val="009F7EAC"/>
    <w:rsid w:val="00A02C88"/>
    <w:rsid w:val="00A0351A"/>
    <w:rsid w:val="00A040CA"/>
    <w:rsid w:val="00A044A7"/>
    <w:rsid w:val="00A06005"/>
    <w:rsid w:val="00A06726"/>
    <w:rsid w:val="00A079C0"/>
    <w:rsid w:val="00A07A2E"/>
    <w:rsid w:val="00A07E5F"/>
    <w:rsid w:val="00A10D64"/>
    <w:rsid w:val="00A11584"/>
    <w:rsid w:val="00A11988"/>
    <w:rsid w:val="00A1230D"/>
    <w:rsid w:val="00A138E6"/>
    <w:rsid w:val="00A13EF0"/>
    <w:rsid w:val="00A14526"/>
    <w:rsid w:val="00A1626D"/>
    <w:rsid w:val="00A16D67"/>
    <w:rsid w:val="00A1701D"/>
    <w:rsid w:val="00A20083"/>
    <w:rsid w:val="00A215AD"/>
    <w:rsid w:val="00A22CED"/>
    <w:rsid w:val="00A243C8"/>
    <w:rsid w:val="00A2591F"/>
    <w:rsid w:val="00A26180"/>
    <w:rsid w:val="00A275FD"/>
    <w:rsid w:val="00A27D08"/>
    <w:rsid w:val="00A30E34"/>
    <w:rsid w:val="00A31DD8"/>
    <w:rsid w:val="00A325C4"/>
    <w:rsid w:val="00A34DE3"/>
    <w:rsid w:val="00A3573A"/>
    <w:rsid w:val="00A36938"/>
    <w:rsid w:val="00A36C6A"/>
    <w:rsid w:val="00A36CB4"/>
    <w:rsid w:val="00A372F3"/>
    <w:rsid w:val="00A37690"/>
    <w:rsid w:val="00A40098"/>
    <w:rsid w:val="00A41824"/>
    <w:rsid w:val="00A42B66"/>
    <w:rsid w:val="00A4309A"/>
    <w:rsid w:val="00A43E3B"/>
    <w:rsid w:val="00A45AFC"/>
    <w:rsid w:val="00A46B11"/>
    <w:rsid w:val="00A47139"/>
    <w:rsid w:val="00A5033B"/>
    <w:rsid w:val="00A513C2"/>
    <w:rsid w:val="00A527E5"/>
    <w:rsid w:val="00A5378C"/>
    <w:rsid w:val="00A545C7"/>
    <w:rsid w:val="00A54B9C"/>
    <w:rsid w:val="00A54E66"/>
    <w:rsid w:val="00A55678"/>
    <w:rsid w:val="00A55E69"/>
    <w:rsid w:val="00A56B10"/>
    <w:rsid w:val="00A56DA5"/>
    <w:rsid w:val="00A57DAA"/>
    <w:rsid w:val="00A607EA"/>
    <w:rsid w:val="00A60C00"/>
    <w:rsid w:val="00A61908"/>
    <w:rsid w:val="00A61936"/>
    <w:rsid w:val="00A61942"/>
    <w:rsid w:val="00A63E99"/>
    <w:rsid w:val="00A65088"/>
    <w:rsid w:val="00A65171"/>
    <w:rsid w:val="00A656B8"/>
    <w:rsid w:val="00A660C5"/>
    <w:rsid w:val="00A67A35"/>
    <w:rsid w:val="00A67C8D"/>
    <w:rsid w:val="00A67D35"/>
    <w:rsid w:val="00A710ED"/>
    <w:rsid w:val="00A718D7"/>
    <w:rsid w:val="00A71D58"/>
    <w:rsid w:val="00A73A4F"/>
    <w:rsid w:val="00A75E8A"/>
    <w:rsid w:val="00A76040"/>
    <w:rsid w:val="00A768F9"/>
    <w:rsid w:val="00A76D65"/>
    <w:rsid w:val="00A7776C"/>
    <w:rsid w:val="00A813ED"/>
    <w:rsid w:val="00A82AC2"/>
    <w:rsid w:val="00A84AAD"/>
    <w:rsid w:val="00A84B2B"/>
    <w:rsid w:val="00A85047"/>
    <w:rsid w:val="00A850AA"/>
    <w:rsid w:val="00A850FE"/>
    <w:rsid w:val="00A8551F"/>
    <w:rsid w:val="00A8633B"/>
    <w:rsid w:val="00A86D84"/>
    <w:rsid w:val="00A87EA4"/>
    <w:rsid w:val="00A9130D"/>
    <w:rsid w:val="00A9144B"/>
    <w:rsid w:val="00A92F4F"/>
    <w:rsid w:val="00A92F9B"/>
    <w:rsid w:val="00A94499"/>
    <w:rsid w:val="00A9527E"/>
    <w:rsid w:val="00A95584"/>
    <w:rsid w:val="00A9625E"/>
    <w:rsid w:val="00A9749F"/>
    <w:rsid w:val="00AA05F6"/>
    <w:rsid w:val="00AA0D3F"/>
    <w:rsid w:val="00AA1DB9"/>
    <w:rsid w:val="00AA2187"/>
    <w:rsid w:val="00AA2BEE"/>
    <w:rsid w:val="00AA3007"/>
    <w:rsid w:val="00AA48A2"/>
    <w:rsid w:val="00AA4F06"/>
    <w:rsid w:val="00AA6074"/>
    <w:rsid w:val="00AA6304"/>
    <w:rsid w:val="00AA63AA"/>
    <w:rsid w:val="00AA6680"/>
    <w:rsid w:val="00AA778D"/>
    <w:rsid w:val="00AB0C5A"/>
    <w:rsid w:val="00AB3337"/>
    <w:rsid w:val="00AB3430"/>
    <w:rsid w:val="00AB3D45"/>
    <w:rsid w:val="00AB4434"/>
    <w:rsid w:val="00AB46A8"/>
    <w:rsid w:val="00AB48ED"/>
    <w:rsid w:val="00AB49B7"/>
    <w:rsid w:val="00AB4A8D"/>
    <w:rsid w:val="00AB56F9"/>
    <w:rsid w:val="00AB5767"/>
    <w:rsid w:val="00AB59FB"/>
    <w:rsid w:val="00AB5DEA"/>
    <w:rsid w:val="00AB5F35"/>
    <w:rsid w:val="00AB6362"/>
    <w:rsid w:val="00AB6529"/>
    <w:rsid w:val="00AB6A70"/>
    <w:rsid w:val="00AB6AC5"/>
    <w:rsid w:val="00AB7AB9"/>
    <w:rsid w:val="00AC0A92"/>
    <w:rsid w:val="00AC230B"/>
    <w:rsid w:val="00AC2D28"/>
    <w:rsid w:val="00AC401E"/>
    <w:rsid w:val="00AC427A"/>
    <w:rsid w:val="00AC4501"/>
    <w:rsid w:val="00AC4E77"/>
    <w:rsid w:val="00AC7101"/>
    <w:rsid w:val="00AC7634"/>
    <w:rsid w:val="00AC7CFA"/>
    <w:rsid w:val="00AD0D85"/>
    <w:rsid w:val="00AD18C1"/>
    <w:rsid w:val="00AD3F04"/>
    <w:rsid w:val="00AD6521"/>
    <w:rsid w:val="00AD65C5"/>
    <w:rsid w:val="00AD75E0"/>
    <w:rsid w:val="00AD7B4E"/>
    <w:rsid w:val="00AE022B"/>
    <w:rsid w:val="00AE0EF3"/>
    <w:rsid w:val="00AE0EF8"/>
    <w:rsid w:val="00AE200C"/>
    <w:rsid w:val="00AE2057"/>
    <w:rsid w:val="00AE2326"/>
    <w:rsid w:val="00AE355C"/>
    <w:rsid w:val="00AE4722"/>
    <w:rsid w:val="00AE48E3"/>
    <w:rsid w:val="00AE4FA2"/>
    <w:rsid w:val="00AE5852"/>
    <w:rsid w:val="00AE62B7"/>
    <w:rsid w:val="00AF09A5"/>
    <w:rsid w:val="00AF0DB7"/>
    <w:rsid w:val="00AF115E"/>
    <w:rsid w:val="00AF12AB"/>
    <w:rsid w:val="00AF4A2C"/>
    <w:rsid w:val="00AF73BE"/>
    <w:rsid w:val="00B01F98"/>
    <w:rsid w:val="00B021E4"/>
    <w:rsid w:val="00B0348A"/>
    <w:rsid w:val="00B0525D"/>
    <w:rsid w:val="00B0581F"/>
    <w:rsid w:val="00B05A97"/>
    <w:rsid w:val="00B05B29"/>
    <w:rsid w:val="00B069D9"/>
    <w:rsid w:val="00B06B26"/>
    <w:rsid w:val="00B06EAE"/>
    <w:rsid w:val="00B10133"/>
    <w:rsid w:val="00B1075F"/>
    <w:rsid w:val="00B11603"/>
    <w:rsid w:val="00B13D27"/>
    <w:rsid w:val="00B16653"/>
    <w:rsid w:val="00B17143"/>
    <w:rsid w:val="00B1737C"/>
    <w:rsid w:val="00B17689"/>
    <w:rsid w:val="00B20115"/>
    <w:rsid w:val="00B20E88"/>
    <w:rsid w:val="00B20FF3"/>
    <w:rsid w:val="00B21D9D"/>
    <w:rsid w:val="00B21F4E"/>
    <w:rsid w:val="00B2265A"/>
    <w:rsid w:val="00B23181"/>
    <w:rsid w:val="00B2342E"/>
    <w:rsid w:val="00B2443C"/>
    <w:rsid w:val="00B24A97"/>
    <w:rsid w:val="00B24C89"/>
    <w:rsid w:val="00B24EBC"/>
    <w:rsid w:val="00B24F3A"/>
    <w:rsid w:val="00B2607F"/>
    <w:rsid w:val="00B26097"/>
    <w:rsid w:val="00B26710"/>
    <w:rsid w:val="00B2693F"/>
    <w:rsid w:val="00B2736F"/>
    <w:rsid w:val="00B30AE0"/>
    <w:rsid w:val="00B34EAF"/>
    <w:rsid w:val="00B3544D"/>
    <w:rsid w:val="00B41590"/>
    <w:rsid w:val="00B41664"/>
    <w:rsid w:val="00B432D2"/>
    <w:rsid w:val="00B44C9A"/>
    <w:rsid w:val="00B45369"/>
    <w:rsid w:val="00B476AD"/>
    <w:rsid w:val="00B504C4"/>
    <w:rsid w:val="00B52072"/>
    <w:rsid w:val="00B5217E"/>
    <w:rsid w:val="00B52709"/>
    <w:rsid w:val="00B53F41"/>
    <w:rsid w:val="00B563B7"/>
    <w:rsid w:val="00B56D8B"/>
    <w:rsid w:val="00B6133A"/>
    <w:rsid w:val="00B615B0"/>
    <w:rsid w:val="00B626EF"/>
    <w:rsid w:val="00B628FB"/>
    <w:rsid w:val="00B63CC6"/>
    <w:rsid w:val="00B644F5"/>
    <w:rsid w:val="00B64B75"/>
    <w:rsid w:val="00B658A8"/>
    <w:rsid w:val="00B70141"/>
    <w:rsid w:val="00B701F7"/>
    <w:rsid w:val="00B70420"/>
    <w:rsid w:val="00B72B33"/>
    <w:rsid w:val="00B72E08"/>
    <w:rsid w:val="00B74CE0"/>
    <w:rsid w:val="00B7630C"/>
    <w:rsid w:val="00B76701"/>
    <w:rsid w:val="00B76B99"/>
    <w:rsid w:val="00B77E8D"/>
    <w:rsid w:val="00B800CF"/>
    <w:rsid w:val="00B80171"/>
    <w:rsid w:val="00B803CA"/>
    <w:rsid w:val="00B804BF"/>
    <w:rsid w:val="00B80A26"/>
    <w:rsid w:val="00B80DA0"/>
    <w:rsid w:val="00B83F65"/>
    <w:rsid w:val="00B841CE"/>
    <w:rsid w:val="00B843F1"/>
    <w:rsid w:val="00B84EB2"/>
    <w:rsid w:val="00B85593"/>
    <w:rsid w:val="00B85EF4"/>
    <w:rsid w:val="00B8668C"/>
    <w:rsid w:val="00B86932"/>
    <w:rsid w:val="00B86FA7"/>
    <w:rsid w:val="00B87726"/>
    <w:rsid w:val="00B910D3"/>
    <w:rsid w:val="00B917F6"/>
    <w:rsid w:val="00B92537"/>
    <w:rsid w:val="00B93C1D"/>
    <w:rsid w:val="00B94486"/>
    <w:rsid w:val="00B956FB"/>
    <w:rsid w:val="00B95A45"/>
    <w:rsid w:val="00B96AD3"/>
    <w:rsid w:val="00B96E98"/>
    <w:rsid w:val="00B96F66"/>
    <w:rsid w:val="00B97D0D"/>
    <w:rsid w:val="00B97F45"/>
    <w:rsid w:val="00BA1449"/>
    <w:rsid w:val="00BA2C99"/>
    <w:rsid w:val="00BA36D4"/>
    <w:rsid w:val="00BA6470"/>
    <w:rsid w:val="00BA68D9"/>
    <w:rsid w:val="00BA6A0B"/>
    <w:rsid w:val="00BA720D"/>
    <w:rsid w:val="00BB0431"/>
    <w:rsid w:val="00BB068A"/>
    <w:rsid w:val="00BB077C"/>
    <w:rsid w:val="00BB0E93"/>
    <w:rsid w:val="00BB1462"/>
    <w:rsid w:val="00BB16BE"/>
    <w:rsid w:val="00BB1A42"/>
    <w:rsid w:val="00BB351F"/>
    <w:rsid w:val="00BB366D"/>
    <w:rsid w:val="00BB4A25"/>
    <w:rsid w:val="00BB6C23"/>
    <w:rsid w:val="00BB6E89"/>
    <w:rsid w:val="00BB7555"/>
    <w:rsid w:val="00BC4225"/>
    <w:rsid w:val="00BC4C8D"/>
    <w:rsid w:val="00BC5657"/>
    <w:rsid w:val="00BC5F16"/>
    <w:rsid w:val="00BC64ED"/>
    <w:rsid w:val="00BC690B"/>
    <w:rsid w:val="00BC735E"/>
    <w:rsid w:val="00BC7B10"/>
    <w:rsid w:val="00BD1602"/>
    <w:rsid w:val="00BD2220"/>
    <w:rsid w:val="00BD292E"/>
    <w:rsid w:val="00BD3765"/>
    <w:rsid w:val="00BD5442"/>
    <w:rsid w:val="00BD5CA5"/>
    <w:rsid w:val="00BD5D21"/>
    <w:rsid w:val="00BD5E46"/>
    <w:rsid w:val="00BD6AA5"/>
    <w:rsid w:val="00BD6C52"/>
    <w:rsid w:val="00BD6C56"/>
    <w:rsid w:val="00BD746A"/>
    <w:rsid w:val="00BD765D"/>
    <w:rsid w:val="00BD7680"/>
    <w:rsid w:val="00BE0D8C"/>
    <w:rsid w:val="00BE12C0"/>
    <w:rsid w:val="00BE1FBC"/>
    <w:rsid w:val="00BE358C"/>
    <w:rsid w:val="00BE4AAA"/>
    <w:rsid w:val="00BE4B9D"/>
    <w:rsid w:val="00BE56F7"/>
    <w:rsid w:val="00BE7046"/>
    <w:rsid w:val="00BE7969"/>
    <w:rsid w:val="00BF20A4"/>
    <w:rsid w:val="00BF520E"/>
    <w:rsid w:val="00BF67D9"/>
    <w:rsid w:val="00BF73B6"/>
    <w:rsid w:val="00BF7D6F"/>
    <w:rsid w:val="00C02462"/>
    <w:rsid w:val="00C02BEF"/>
    <w:rsid w:val="00C02C6E"/>
    <w:rsid w:val="00C03374"/>
    <w:rsid w:val="00C0425D"/>
    <w:rsid w:val="00C044D9"/>
    <w:rsid w:val="00C04A9E"/>
    <w:rsid w:val="00C04E86"/>
    <w:rsid w:val="00C10489"/>
    <w:rsid w:val="00C10FFD"/>
    <w:rsid w:val="00C11DC6"/>
    <w:rsid w:val="00C1215F"/>
    <w:rsid w:val="00C12F68"/>
    <w:rsid w:val="00C14160"/>
    <w:rsid w:val="00C14876"/>
    <w:rsid w:val="00C14F7D"/>
    <w:rsid w:val="00C1588A"/>
    <w:rsid w:val="00C15D6E"/>
    <w:rsid w:val="00C15E3F"/>
    <w:rsid w:val="00C16707"/>
    <w:rsid w:val="00C17BCB"/>
    <w:rsid w:val="00C20AE4"/>
    <w:rsid w:val="00C21B4D"/>
    <w:rsid w:val="00C22C04"/>
    <w:rsid w:val="00C2353A"/>
    <w:rsid w:val="00C24DAB"/>
    <w:rsid w:val="00C257F3"/>
    <w:rsid w:val="00C264BE"/>
    <w:rsid w:val="00C30400"/>
    <w:rsid w:val="00C30C91"/>
    <w:rsid w:val="00C3120F"/>
    <w:rsid w:val="00C3597D"/>
    <w:rsid w:val="00C35A27"/>
    <w:rsid w:val="00C363B8"/>
    <w:rsid w:val="00C3656B"/>
    <w:rsid w:val="00C40047"/>
    <w:rsid w:val="00C4071D"/>
    <w:rsid w:val="00C413D7"/>
    <w:rsid w:val="00C41533"/>
    <w:rsid w:val="00C42C03"/>
    <w:rsid w:val="00C44BBA"/>
    <w:rsid w:val="00C44D9D"/>
    <w:rsid w:val="00C46212"/>
    <w:rsid w:val="00C46E70"/>
    <w:rsid w:val="00C472D4"/>
    <w:rsid w:val="00C5018B"/>
    <w:rsid w:val="00C5286F"/>
    <w:rsid w:val="00C536CD"/>
    <w:rsid w:val="00C53C67"/>
    <w:rsid w:val="00C54A26"/>
    <w:rsid w:val="00C55A4A"/>
    <w:rsid w:val="00C563D8"/>
    <w:rsid w:val="00C5769F"/>
    <w:rsid w:val="00C60A70"/>
    <w:rsid w:val="00C615B3"/>
    <w:rsid w:val="00C621E8"/>
    <w:rsid w:val="00C62CE3"/>
    <w:rsid w:val="00C649A9"/>
    <w:rsid w:val="00C64EFC"/>
    <w:rsid w:val="00C65C73"/>
    <w:rsid w:val="00C666CC"/>
    <w:rsid w:val="00C66DF2"/>
    <w:rsid w:val="00C67329"/>
    <w:rsid w:val="00C67AE4"/>
    <w:rsid w:val="00C74318"/>
    <w:rsid w:val="00C74713"/>
    <w:rsid w:val="00C74C5D"/>
    <w:rsid w:val="00C7508C"/>
    <w:rsid w:val="00C75488"/>
    <w:rsid w:val="00C77D48"/>
    <w:rsid w:val="00C8099E"/>
    <w:rsid w:val="00C81291"/>
    <w:rsid w:val="00C819B5"/>
    <w:rsid w:val="00C84210"/>
    <w:rsid w:val="00C84421"/>
    <w:rsid w:val="00C85083"/>
    <w:rsid w:val="00C86F54"/>
    <w:rsid w:val="00C914CF"/>
    <w:rsid w:val="00C91530"/>
    <w:rsid w:val="00C91ACD"/>
    <w:rsid w:val="00C92FAC"/>
    <w:rsid w:val="00C931A2"/>
    <w:rsid w:val="00C94578"/>
    <w:rsid w:val="00C95682"/>
    <w:rsid w:val="00C9663E"/>
    <w:rsid w:val="00CA1EB9"/>
    <w:rsid w:val="00CA2BB7"/>
    <w:rsid w:val="00CA3E15"/>
    <w:rsid w:val="00CA417D"/>
    <w:rsid w:val="00CA43F4"/>
    <w:rsid w:val="00CA528B"/>
    <w:rsid w:val="00CA535D"/>
    <w:rsid w:val="00CA7A6F"/>
    <w:rsid w:val="00CB1A05"/>
    <w:rsid w:val="00CB2C00"/>
    <w:rsid w:val="00CB321D"/>
    <w:rsid w:val="00CB66E9"/>
    <w:rsid w:val="00CB6C9A"/>
    <w:rsid w:val="00CB73FD"/>
    <w:rsid w:val="00CC06C6"/>
    <w:rsid w:val="00CC1493"/>
    <w:rsid w:val="00CC14E7"/>
    <w:rsid w:val="00CC1813"/>
    <w:rsid w:val="00CC1D85"/>
    <w:rsid w:val="00CC211F"/>
    <w:rsid w:val="00CC26BD"/>
    <w:rsid w:val="00CC344B"/>
    <w:rsid w:val="00CC48A7"/>
    <w:rsid w:val="00CC4F3B"/>
    <w:rsid w:val="00CC52A5"/>
    <w:rsid w:val="00CC5C15"/>
    <w:rsid w:val="00CC6B72"/>
    <w:rsid w:val="00CC702E"/>
    <w:rsid w:val="00CD11F1"/>
    <w:rsid w:val="00CD2AAA"/>
    <w:rsid w:val="00CD2BC9"/>
    <w:rsid w:val="00CD341F"/>
    <w:rsid w:val="00CD5497"/>
    <w:rsid w:val="00CD5F7D"/>
    <w:rsid w:val="00CD7514"/>
    <w:rsid w:val="00CE05F0"/>
    <w:rsid w:val="00CE0D66"/>
    <w:rsid w:val="00CE1ECD"/>
    <w:rsid w:val="00CE24C7"/>
    <w:rsid w:val="00CE31F8"/>
    <w:rsid w:val="00CE4E9C"/>
    <w:rsid w:val="00CE5729"/>
    <w:rsid w:val="00CE57B2"/>
    <w:rsid w:val="00CE77EB"/>
    <w:rsid w:val="00CE7D59"/>
    <w:rsid w:val="00CE7EC3"/>
    <w:rsid w:val="00CF0A2E"/>
    <w:rsid w:val="00CF1694"/>
    <w:rsid w:val="00CF1FAD"/>
    <w:rsid w:val="00CF2319"/>
    <w:rsid w:val="00CF2865"/>
    <w:rsid w:val="00CF298B"/>
    <w:rsid w:val="00CF2B77"/>
    <w:rsid w:val="00CF35D0"/>
    <w:rsid w:val="00CF379E"/>
    <w:rsid w:val="00CF4827"/>
    <w:rsid w:val="00CF4940"/>
    <w:rsid w:val="00CF501F"/>
    <w:rsid w:val="00CF55F6"/>
    <w:rsid w:val="00CF5AF7"/>
    <w:rsid w:val="00CF7918"/>
    <w:rsid w:val="00CF7CEC"/>
    <w:rsid w:val="00D01307"/>
    <w:rsid w:val="00D014B4"/>
    <w:rsid w:val="00D01572"/>
    <w:rsid w:val="00D0183B"/>
    <w:rsid w:val="00D027B8"/>
    <w:rsid w:val="00D02ACA"/>
    <w:rsid w:val="00D02F84"/>
    <w:rsid w:val="00D0344F"/>
    <w:rsid w:val="00D040DC"/>
    <w:rsid w:val="00D05627"/>
    <w:rsid w:val="00D0776E"/>
    <w:rsid w:val="00D12A38"/>
    <w:rsid w:val="00D132DB"/>
    <w:rsid w:val="00D13AB2"/>
    <w:rsid w:val="00D14479"/>
    <w:rsid w:val="00D1483E"/>
    <w:rsid w:val="00D161CB"/>
    <w:rsid w:val="00D17043"/>
    <w:rsid w:val="00D1718B"/>
    <w:rsid w:val="00D22EA6"/>
    <w:rsid w:val="00D232C5"/>
    <w:rsid w:val="00D245A7"/>
    <w:rsid w:val="00D25F97"/>
    <w:rsid w:val="00D277F7"/>
    <w:rsid w:val="00D27858"/>
    <w:rsid w:val="00D278D1"/>
    <w:rsid w:val="00D27D88"/>
    <w:rsid w:val="00D332CA"/>
    <w:rsid w:val="00D336C0"/>
    <w:rsid w:val="00D35DEF"/>
    <w:rsid w:val="00D36299"/>
    <w:rsid w:val="00D371A8"/>
    <w:rsid w:val="00D377F0"/>
    <w:rsid w:val="00D37A55"/>
    <w:rsid w:val="00D401A5"/>
    <w:rsid w:val="00D424F5"/>
    <w:rsid w:val="00D42B40"/>
    <w:rsid w:val="00D42C65"/>
    <w:rsid w:val="00D4365E"/>
    <w:rsid w:val="00D446D4"/>
    <w:rsid w:val="00D448E7"/>
    <w:rsid w:val="00D44A1A"/>
    <w:rsid w:val="00D44BE3"/>
    <w:rsid w:val="00D4538F"/>
    <w:rsid w:val="00D465F2"/>
    <w:rsid w:val="00D4710A"/>
    <w:rsid w:val="00D47707"/>
    <w:rsid w:val="00D50F5A"/>
    <w:rsid w:val="00D519C8"/>
    <w:rsid w:val="00D542FF"/>
    <w:rsid w:val="00D5457A"/>
    <w:rsid w:val="00D55B80"/>
    <w:rsid w:val="00D56462"/>
    <w:rsid w:val="00D56D9B"/>
    <w:rsid w:val="00D57D59"/>
    <w:rsid w:val="00D6056E"/>
    <w:rsid w:val="00D61116"/>
    <w:rsid w:val="00D61667"/>
    <w:rsid w:val="00D62E03"/>
    <w:rsid w:val="00D644ED"/>
    <w:rsid w:val="00D64CB7"/>
    <w:rsid w:val="00D64D35"/>
    <w:rsid w:val="00D6506D"/>
    <w:rsid w:val="00D66D44"/>
    <w:rsid w:val="00D66FEA"/>
    <w:rsid w:val="00D67B7A"/>
    <w:rsid w:val="00D71674"/>
    <w:rsid w:val="00D718D1"/>
    <w:rsid w:val="00D71D0B"/>
    <w:rsid w:val="00D71F10"/>
    <w:rsid w:val="00D72D96"/>
    <w:rsid w:val="00D7306B"/>
    <w:rsid w:val="00D732AD"/>
    <w:rsid w:val="00D74094"/>
    <w:rsid w:val="00D7550E"/>
    <w:rsid w:val="00D75D0A"/>
    <w:rsid w:val="00D768EA"/>
    <w:rsid w:val="00D76FEC"/>
    <w:rsid w:val="00D777AE"/>
    <w:rsid w:val="00D80A6A"/>
    <w:rsid w:val="00D80B51"/>
    <w:rsid w:val="00D82A26"/>
    <w:rsid w:val="00D843A0"/>
    <w:rsid w:val="00D85E0E"/>
    <w:rsid w:val="00D8627A"/>
    <w:rsid w:val="00D866B6"/>
    <w:rsid w:val="00D873C5"/>
    <w:rsid w:val="00D90F0F"/>
    <w:rsid w:val="00D92A26"/>
    <w:rsid w:val="00D9320E"/>
    <w:rsid w:val="00D93B65"/>
    <w:rsid w:val="00D94BAB"/>
    <w:rsid w:val="00D95391"/>
    <w:rsid w:val="00D97702"/>
    <w:rsid w:val="00D97B9A"/>
    <w:rsid w:val="00DA05A7"/>
    <w:rsid w:val="00DA1CA9"/>
    <w:rsid w:val="00DA233F"/>
    <w:rsid w:val="00DA247C"/>
    <w:rsid w:val="00DA2C39"/>
    <w:rsid w:val="00DA5CB2"/>
    <w:rsid w:val="00DA691D"/>
    <w:rsid w:val="00DA6B7B"/>
    <w:rsid w:val="00DA6C29"/>
    <w:rsid w:val="00DA72DE"/>
    <w:rsid w:val="00DA7718"/>
    <w:rsid w:val="00DA7CA1"/>
    <w:rsid w:val="00DB0879"/>
    <w:rsid w:val="00DB0D24"/>
    <w:rsid w:val="00DB11E1"/>
    <w:rsid w:val="00DB1294"/>
    <w:rsid w:val="00DB21A6"/>
    <w:rsid w:val="00DB29E5"/>
    <w:rsid w:val="00DB3B61"/>
    <w:rsid w:val="00DB48ED"/>
    <w:rsid w:val="00DB4F85"/>
    <w:rsid w:val="00DB693B"/>
    <w:rsid w:val="00DB6A87"/>
    <w:rsid w:val="00DB6BFB"/>
    <w:rsid w:val="00DC02A7"/>
    <w:rsid w:val="00DC08A4"/>
    <w:rsid w:val="00DC17E0"/>
    <w:rsid w:val="00DC20FF"/>
    <w:rsid w:val="00DC46A8"/>
    <w:rsid w:val="00DC5C53"/>
    <w:rsid w:val="00DC69CF"/>
    <w:rsid w:val="00DC6E90"/>
    <w:rsid w:val="00DC7969"/>
    <w:rsid w:val="00DD14EC"/>
    <w:rsid w:val="00DD1985"/>
    <w:rsid w:val="00DD257B"/>
    <w:rsid w:val="00DD2D4B"/>
    <w:rsid w:val="00DD37B3"/>
    <w:rsid w:val="00DD46A0"/>
    <w:rsid w:val="00DD54FA"/>
    <w:rsid w:val="00DD67BB"/>
    <w:rsid w:val="00DD7E59"/>
    <w:rsid w:val="00DE04A1"/>
    <w:rsid w:val="00DE06A9"/>
    <w:rsid w:val="00DE1124"/>
    <w:rsid w:val="00DE211C"/>
    <w:rsid w:val="00DE2549"/>
    <w:rsid w:val="00DE36E4"/>
    <w:rsid w:val="00DE42CE"/>
    <w:rsid w:val="00DE6AB4"/>
    <w:rsid w:val="00DE6AFA"/>
    <w:rsid w:val="00DF4C5E"/>
    <w:rsid w:val="00DF5534"/>
    <w:rsid w:val="00DF6947"/>
    <w:rsid w:val="00DF71B3"/>
    <w:rsid w:val="00DF7B7B"/>
    <w:rsid w:val="00E00064"/>
    <w:rsid w:val="00E0006B"/>
    <w:rsid w:val="00E00084"/>
    <w:rsid w:val="00E00140"/>
    <w:rsid w:val="00E01862"/>
    <w:rsid w:val="00E01A8A"/>
    <w:rsid w:val="00E01F66"/>
    <w:rsid w:val="00E0375D"/>
    <w:rsid w:val="00E04293"/>
    <w:rsid w:val="00E044D5"/>
    <w:rsid w:val="00E059B3"/>
    <w:rsid w:val="00E05F61"/>
    <w:rsid w:val="00E05F70"/>
    <w:rsid w:val="00E10785"/>
    <w:rsid w:val="00E10FA4"/>
    <w:rsid w:val="00E111F2"/>
    <w:rsid w:val="00E11873"/>
    <w:rsid w:val="00E1288D"/>
    <w:rsid w:val="00E13958"/>
    <w:rsid w:val="00E13D2B"/>
    <w:rsid w:val="00E155DE"/>
    <w:rsid w:val="00E20B63"/>
    <w:rsid w:val="00E21F2D"/>
    <w:rsid w:val="00E233E0"/>
    <w:rsid w:val="00E255D6"/>
    <w:rsid w:val="00E2783F"/>
    <w:rsid w:val="00E307AB"/>
    <w:rsid w:val="00E32C4E"/>
    <w:rsid w:val="00E32CED"/>
    <w:rsid w:val="00E34292"/>
    <w:rsid w:val="00E34335"/>
    <w:rsid w:val="00E36E64"/>
    <w:rsid w:val="00E37449"/>
    <w:rsid w:val="00E3787E"/>
    <w:rsid w:val="00E40960"/>
    <w:rsid w:val="00E409A0"/>
    <w:rsid w:val="00E40BE8"/>
    <w:rsid w:val="00E41722"/>
    <w:rsid w:val="00E42C92"/>
    <w:rsid w:val="00E42F0F"/>
    <w:rsid w:val="00E43AF8"/>
    <w:rsid w:val="00E44880"/>
    <w:rsid w:val="00E45369"/>
    <w:rsid w:val="00E45F59"/>
    <w:rsid w:val="00E46305"/>
    <w:rsid w:val="00E469E7"/>
    <w:rsid w:val="00E46D1F"/>
    <w:rsid w:val="00E5025E"/>
    <w:rsid w:val="00E50766"/>
    <w:rsid w:val="00E51012"/>
    <w:rsid w:val="00E51020"/>
    <w:rsid w:val="00E51D43"/>
    <w:rsid w:val="00E5346F"/>
    <w:rsid w:val="00E535A8"/>
    <w:rsid w:val="00E5367C"/>
    <w:rsid w:val="00E539C2"/>
    <w:rsid w:val="00E553C2"/>
    <w:rsid w:val="00E5657C"/>
    <w:rsid w:val="00E56B68"/>
    <w:rsid w:val="00E56EB5"/>
    <w:rsid w:val="00E6301A"/>
    <w:rsid w:val="00E631B7"/>
    <w:rsid w:val="00E63719"/>
    <w:rsid w:val="00E64067"/>
    <w:rsid w:val="00E6519E"/>
    <w:rsid w:val="00E6536B"/>
    <w:rsid w:val="00E65A3D"/>
    <w:rsid w:val="00E65C28"/>
    <w:rsid w:val="00E669CE"/>
    <w:rsid w:val="00E67599"/>
    <w:rsid w:val="00E70ABD"/>
    <w:rsid w:val="00E71351"/>
    <w:rsid w:val="00E7221E"/>
    <w:rsid w:val="00E7222C"/>
    <w:rsid w:val="00E72578"/>
    <w:rsid w:val="00E751C1"/>
    <w:rsid w:val="00E75AC0"/>
    <w:rsid w:val="00E76115"/>
    <w:rsid w:val="00E7774F"/>
    <w:rsid w:val="00E80EB2"/>
    <w:rsid w:val="00E83A06"/>
    <w:rsid w:val="00E84D2F"/>
    <w:rsid w:val="00E84D61"/>
    <w:rsid w:val="00E85799"/>
    <w:rsid w:val="00E86685"/>
    <w:rsid w:val="00E8690B"/>
    <w:rsid w:val="00E90B0D"/>
    <w:rsid w:val="00E9583B"/>
    <w:rsid w:val="00E95B59"/>
    <w:rsid w:val="00E9621B"/>
    <w:rsid w:val="00E9753B"/>
    <w:rsid w:val="00E978D6"/>
    <w:rsid w:val="00EA072B"/>
    <w:rsid w:val="00EA212C"/>
    <w:rsid w:val="00EA274A"/>
    <w:rsid w:val="00EA3120"/>
    <w:rsid w:val="00EA33F7"/>
    <w:rsid w:val="00EA38A6"/>
    <w:rsid w:val="00EA3916"/>
    <w:rsid w:val="00EA42E5"/>
    <w:rsid w:val="00EA44AD"/>
    <w:rsid w:val="00EA56B6"/>
    <w:rsid w:val="00EA5984"/>
    <w:rsid w:val="00EA5D4E"/>
    <w:rsid w:val="00EB00C7"/>
    <w:rsid w:val="00EB282D"/>
    <w:rsid w:val="00EB288A"/>
    <w:rsid w:val="00EB2AD0"/>
    <w:rsid w:val="00EB49F1"/>
    <w:rsid w:val="00EB6084"/>
    <w:rsid w:val="00EB662A"/>
    <w:rsid w:val="00EB67AD"/>
    <w:rsid w:val="00EC07F7"/>
    <w:rsid w:val="00EC2018"/>
    <w:rsid w:val="00EC4738"/>
    <w:rsid w:val="00EC576E"/>
    <w:rsid w:val="00EC5C34"/>
    <w:rsid w:val="00EC644E"/>
    <w:rsid w:val="00EC6B98"/>
    <w:rsid w:val="00EC6D8B"/>
    <w:rsid w:val="00EC7D5A"/>
    <w:rsid w:val="00ED0012"/>
    <w:rsid w:val="00ED0659"/>
    <w:rsid w:val="00ED0E1C"/>
    <w:rsid w:val="00ED1DFC"/>
    <w:rsid w:val="00ED3605"/>
    <w:rsid w:val="00ED38A0"/>
    <w:rsid w:val="00ED50CC"/>
    <w:rsid w:val="00ED5510"/>
    <w:rsid w:val="00ED5654"/>
    <w:rsid w:val="00ED5AA9"/>
    <w:rsid w:val="00ED5FDD"/>
    <w:rsid w:val="00ED7E61"/>
    <w:rsid w:val="00EE0416"/>
    <w:rsid w:val="00EE2DE4"/>
    <w:rsid w:val="00EE4945"/>
    <w:rsid w:val="00EE4964"/>
    <w:rsid w:val="00EE6A45"/>
    <w:rsid w:val="00EE6C13"/>
    <w:rsid w:val="00EF1194"/>
    <w:rsid w:val="00EF2A43"/>
    <w:rsid w:val="00EF33B6"/>
    <w:rsid w:val="00EF3481"/>
    <w:rsid w:val="00EF39D7"/>
    <w:rsid w:val="00EF3DD7"/>
    <w:rsid w:val="00EF3F87"/>
    <w:rsid w:val="00EF4A7A"/>
    <w:rsid w:val="00EF6D22"/>
    <w:rsid w:val="00EF7C90"/>
    <w:rsid w:val="00EF7E86"/>
    <w:rsid w:val="00F002DF"/>
    <w:rsid w:val="00F00682"/>
    <w:rsid w:val="00F014E7"/>
    <w:rsid w:val="00F0280C"/>
    <w:rsid w:val="00F02B7A"/>
    <w:rsid w:val="00F02C70"/>
    <w:rsid w:val="00F02D17"/>
    <w:rsid w:val="00F04130"/>
    <w:rsid w:val="00F069A5"/>
    <w:rsid w:val="00F072BB"/>
    <w:rsid w:val="00F07328"/>
    <w:rsid w:val="00F1078E"/>
    <w:rsid w:val="00F135E0"/>
    <w:rsid w:val="00F13947"/>
    <w:rsid w:val="00F13B95"/>
    <w:rsid w:val="00F1798E"/>
    <w:rsid w:val="00F21E95"/>
    <w:rsid w:val="00F23101"/>
    <w:rsid w:val="00F23A6D"/>
    <w:rsid w:val="00F2427F"/>
    <w:rsid w:val="00F25C69"/>
    <w:rsid w:val="00F25D24"/>
    <w:rsid w:val="00F26683"/>
    <w:rsid w:val="00F26F74"/>
    <w:rsid w:val="00F302AE"/>
    <w:rsid w:val="00F31887"/>
    <w:rsid w:val="00F33351"/>
    <w:rsid w:val="00F33AA0"/>
    <w:rsid w:val="00F33DD9"/>
    <w:rsid w:val="00F34BF5"/>
    <w:rsid w:val="00F34D57"/>
    <w:rsid w:val="00F36571"/>
    <w:rsid w:val="00F4039B"/>
    <w:rsid w:val="00F40489"/>
    <w:rsid w:val="00F416AD"/>
    <w:rsid w:val="00F41998"/>
    <w:rsid w:val="00F43E67"/>
    <w:rsid w:val="00F44149"/>
    <w:rsid w:val="00F443E5"/>
    <w:rsid w:val="00F454B7"/>
    <w:rsid w:val="00F459A1"/>
    <w:rsid w:val="00F45AA6"/>
    <w:rsid w:val="00F45F5C"/>
    <w:rsid w:val="00F474EF"/>
    <w:rsid w:val="00F479B6"/>
    <w:rsid w:val="00F47AA5"/>
    <w:rsid w:val="00F51143"/>
    <w:rsid w:val="00F51C60"/>
    <w:rsid w:val="00F537D9"/>
    <w:rsid w:val="00F54F29"/>
    <w:rsid w:val="00F55B1D"/>
    <w:rsid w:val="00F563C4"/>
    <w:rsid w:val="00F57320"/>
    <w:rsid w:val="00F615F5"/>
    <w:rsid w:val="00F637C0"/>
    <w:rsid w:val="00F646CC"/>
    <w:rsid w:val="00F64BE4"/>
    <w:rsid w:val="00F66A42"/>
    <w:rsid w:val="00F708DF"/>
    <w:rsid w:val="00F71639"/>
    <w:rsid w:val="00F72CD5"/>
    <w:rsid w:val="00F73CF9"/>
    <w:rsid w:val="00F73E30"/>
    <w:rsid w:val="00F7405C"/>
    <w:rsid w:val="00F75316"/>
    <w:rsid w:val="00F75FF1"/>
    <w:rsid w:val="00F76D83"/>
    <w:rsid w:val="00F80229"/>
    <w:rsid w:val="00F8050F"/>
    <w:rsid w:val="00F81E3E"/>
    <w:rsid w:val="00F83251"/>
    <w:rsid w:val="00F83D75"/>
    <w:rsid w:val="00F8465C"/>
    <w:rsid w:val="00F84D2D"/>
    <w:rsid w:val="00F85E0E"/>
    <w:rsid w:val="00F864A8"/>
    <w:rsid w:val="00F86E94"/>
    <w:rsid w:val="00F90199"/>
    <w:rsid w:val="00F903DB"/>
    <w:rsid w:val="00F92E39"/>
    <w:rsid w:val="00F93D95"/>
    <w:rsid w:val="00F94A2D"/>
    <w:rsid w:val="00F96136"/>
    <w:rsid w:val="00F968B7"/>
    <w:rsid w:val="00F96C4D"/>
    <w:rsid w:val="00F97344"/>
    <w:rsid w:val="00F973D7"/>
    <w:rsid w:val="00F97834"/>
    <w:rsid w:val="00F97E2B"/>
    <w:rsid w:val="00F97FAD"/>
    <w:rsid w:val="00FA0620"/>
    <w:rsid w:val="00FA0CFD"/>
    <w:rsid w:val="00FA158C"/>
    <w:rsid w:val="00FA1779"/>
    <w:rsid w:val="00FA1F45"/>
    <w:rsid w:val="00FA38CD"/>
    <w:rsid w:val="00FA3AF3"/>
    <w:rsid w:val="00FA3D9C"/>
    <w:rsid w:val="00FA46EC"/>
    <w:rsid w:val="00FA4763"/>
    <w:rsid w:val="00FA4FAD"/>
    <w:rsid w:val="00FA67F4"/>
    <w:rsid w:val="00FA6B40"/>
    <w:rsid w:val="00FA7DE9"/>
    <w:rsid w:val="00FA7F1A"/>
    <w:rsid w:val="00FB016F"/>
    <w:rsid w:val="00FB055E"/>
    <w:rsid w:val="00FB097D"/>
    <w:rsid w:val="00FB1E24"/>
    <w:rsid w:val="00FB2753"/>
    <w:rsid w:val="00FB284A"/>
    <w:rsid w:val="00FB30C0"/>
    <w:rsid w:val="00FB3505"/>
    <w:rsid w:val="00FB717F"/>
    <w:rsid w:val="00FB764F"/>
    <w:rsid w:val="00FC0576"/>
    <w:rsid w:val="00FC074F"/>
    <w:rsid w:val="00FC1C6E"/>
    <w:rsid w:val="00FC33E4"/>
    <w:rsid w:val="00FC5257"/>
    <w:rsid w:val="00FC53B9"/>
    <w:rsid w:val="00FC5442"/>
    <w:rsid w:val="00FC565F"/>
    <w:rsid w:val="00FC67FA"/>
    <w:rsid w:val="00FC6AC1"/>
    <w:rsid w:val="00FC7F33"/>
    <w:rsid w:val="00FD085F"/>
    <w:rsid w:val="00FD1923"/>
    <w:rsid w:val="00FD21F9"/>
    <w:rsid w:val="00FD32C3"/>
    <w:rsid w:val="00FD3B74"/>
    <w:rsid w:val="00FD5145"/>
    <w:rsid w:val="00FD69BF"/>
    <w:rsid w:val="00FD6D26"/>
    <w:rsid w:val="00FD6D5C"/>
    <w:rsid w:val="00FE1029"/>
    <w:rsid w:val="00FE1588"/>
    <w:rsid w:val="00FE187F"/>
    <w:rsid w:val="00FE19B9"/>
    <w:rsid w:val="00FE2217"/>
    <w:rsid w:val="00FE2302"/>
    <w:rsid w:val="00FE2E1E"/>
    <w:rsid w:val="00FE31DB"/>
    <w:rsid w:val="00FE334B"/>
    <w:rsid w:val="00FE562B"/>
    <w:rsid w:val="00FE5FA5"/>
    <w:rsid w:val="00FF1E5F"/>
    <w:rsid w:val="00FF2FA1"/>
    <w:rsid w:val="00FF3E83"/>
    <w:rsid w:val="00FF3F16"/>
    <w:rsid w:val="00FF4236"/>
    <w:rsid w:val="00FF5E61"/>
    <w:rsid w:val="00FF7DC9"/>
    <w:rsid w:val="01BB10B0"/>
    <w:rsid w:val="0231316A"/>
    <w:rsid w:val="02B5687A"/>
    <w:rsid w:val="0349DC25"/>
    <w:rsid w:val="03993CBD"/>
    <w:rsid w:val="03AB6A7C"/>
    <w:rsid w:val="0427F093"/>
    <w:rsid w:val="053CEC96"/>
    <w:rsid w:val="071F5A3F"/>
    <w:rsid w:val="075D502B"/>
    <w:rsid w:val="0760F7F5"/>
    <w:rsid w:val="084C07AE"/>
    <w:rsid w:val="08C470D0"/>
    <w:rsid w:val="08D86018"/>
    <w:rsid w:val="0943EFBD"/>
    <w:rsid w:val="0AC6BBEF"/>
    <w:rsid w:val="0B1ACD09"/>
    <w:rsid w:val="0BFB20CC"/>
    <w:rsid w:val="0C1E82C7"/>
    <w:rsid w:val="0E182A39"/>
    <w:rsid w:val="0E4A9AA2"/>
    <w:rsid w:val="0EB9C6A4"/>
    <w:rsid w:val="0F01AA8C"/>
    <w:rsid w:val="0FBB346D"/>
    <w:rsid w:val="0FC8C2CE"/>
    <w:rsid w:val="0FE5EFBB"/>
    <w:rsid w:val="105B7381"/>
    <w:rsid w:val="1198A00C"/>
    <w:rsid w:val="127DFD18"/>
    <w:rsid w:val="146EE026"/>
    <w:rsid w:val="14C40279"/>
    <w:rsid w:val="14C6DAE4"/>
    <w:rsid w:val="17284028"/>
    <w:rsid w:val="1878D50B"/>
    <w:rsid w:val="18BCA043"/>
    <w:rsid w:val="1A262B9B"/>
    <w:rsid w:val="1ACAAB15"/>
    <w:rsid w:val="1D0353E6"/>
    <w:rsid w:val="1D071166"/>
    <w:rsid w:val="1D708242"/>
    <w:rsid w:val="1DE787E4"/>
    <w:rsid w:val="1E0572AA"/>
    <w:rsid w:val="1E3B68BB"/>
    <w:rsid w:val="1E58B7F0"/>
    <w:rsid w:val="1ECC88CD"/>
    <w:rsid w:val="1F066228"/>
    <w:rsid w:val="202AF448"/>
    <w:rsid w:val="21C5EE43"/>
    <w:rsid w:val="21EEF206"/>
    <w:rsid w:val="221F91D9"/>
    <w:rsid w:val="228D881F"/>
    <w:rsid w:val="23906BB2"/>
    <w:rsid w:val="2454C9A5"/>
    <w:rsid w:val="248064EB"/>
    <w:rsid w:val="25B0E6B3"/>
    <w:rsid w:val="2602F5C7"/>
    <w:rsid w:val="264A86C2"/>
    <w:rsid w:val="2703AE04"/>
    <w:rsid w:val="2862C0E4"/>
    <w:rsid w:val="2862C1D5"/>
    <w:rsid w:val="289C47EB"/>
    <w:rsid w:val="2A9165D5"/>
    <w:rsid w:val="2AEBEBF1"/>
    <w:rsid w:val="2B7E7190"/>
    <w:rsid w:val="2CB31975"/>
    <w:rsid w:val="2CCDFB45"/>
    <w:rsid w:val="2D94EBE5"/>
    <w:rsid w:val="2F24B53D"/>
    <w:rsid w:val="31D4E356"/>
    <w:rsid w:val="32796787"/>
    <w:rsid w:val="32F29D1C"/>
    <w:rsid w:val="341732AD"/>
    <w:rsid w:val="36406776"/>
    <w:rsid w:val="364E9AB5"/>
    <w:rsid w:val="37FFB7FE"/>
    <w:rsid w:val="3866E53F"/>
    <w:rsid w:val="38C1804E"/>
    <w:rsid w:val="393D8EDD"/>
    <w:rsid w:val="398FD273"/>
    <w:rsid w:val="39B5DACC"/>
    <w:rsid w:val="3B66EA24"/>
    <w:rsid w:val="3C74E174"/>
    <w:rsid w:val="3C7BEFA4"/>
    <w:rsid w:val="3D7B4D42"/>
    <w:rsid w:val="3E8179B7"/>
    <w:rsid w:val="3F0C38D8"/>
    <w:rsid w:val="3F149831"/>
    <w:rsid w:val="3FB0F5DB"/>
    <w:rsid w:val="40A1BF4B"/>
    <w:rsid w:val="40B3C0E1"/>
    <w:rsid w:val="426EE7AC"/>
    <w:rsid w:val="43345F37"/>
    <w:rsid w:val="4356289F"/>
    <w:rsid w:val="44C46BB7"/>
    <w:rsid w:val="451D6980"/>
    <w:rsid w:val="4613B408"/>
    <w:rsid w:val="4699E995"/>
    <w:rsid w:val="46D7A2C7"/>
    <w:rsid w:val="472EF488"/>
    <w:rsid w:val="4761C488"/>
    <w:rsid w:val="499FF2BF"/>
    <w:rsid w:val="49E47DFE"/>
    <w:rsid w:val="4A1196C0"/>
    <w:rsid w:val="4A706280"/>
    <w:rsid w:val="4AA69307"/>
    <w:rsid w:val="4B7773E5"/>
    <w:rsid w:val="4F0EA9A7"/>
    <w:rsid w:val="50F3123D"/>
    <w:rsid w:val="5148A6EC"/>
    <w:rsid w:val="520E3974"/>
    <w:rsid w:val="5338D39F"/>
    <w:rsid w:val="536CD7E5"/>
    <w:rsid w:val="53AC88AF"/>
    <w:rsid w:val="561D9E55"/>
    <w:rsid w:val="572318BE"/>
    <w:rsid w:val="581B0061"/>
    <w:rsid w:val="58E0D1F8"/>
    <w:rsid w:val="58EDDAB1"/>
    <w:rsid w:val="5933B851"/>
    <w:rsid w:val="5C96ED58"/>
    <w:rsid w:val="5D377E2A"/>
    <w:rsid w:val="5DCF3D4C"/>
    <w:rsid w:val="5DE2F911"/>
    <w:rsid w:val="5E3E0FB8"/>
    <w:rsid w:val="5EE5A6CB"/>
    <w:rsid w:val="5F4B3244"/>
    <w:rsid w:val="5F863C7A"/>
    <w:rsid w:val="60C5CEA2"/>
    <w:rsid w:val="615BC014"/>
    <w:rsid w:val="62413028"/>
    <w:rsid w:val="6273C658"/>
    <w:rsid w:val="63B03DCB"/>
    <w:rsid w:val="653686C5"/>
    <w:rsid w:val="65B6D8B2"/>
    <w:rsid w:val="675582D8"/>
    <w:rsid w:val="67D76EC1"/>
    <w:rsid w:val="67F24EB4"/>
    <w:rsid w:val="6900B0D7"/>
    <w:rsid w:val="6949F11E"/>
    <w:rsid w:val="69D7E19F"/>
    <w:rsid w:val="6BAAE4A6"/>
    <w:rsid w:val="6BC0F8C3"/>
    <w:rsid w:val="6CF8EB5B"/>
    <w:rsid w:val="6DD44085"/>
    <w:rsid w:val="6F85ADB8"/>
    <w:rsid w:val="6FCFB99E"/>
    <w:rsid w:val="700820CC"/>
    <w:rsid w:val="719B7DDC"/>
    <w:rsid w:val="71F629AC"/>
    <w:rsid w:val="72D2EBFA"/>
    <w:rsid w:val="7345AA4B"/>
    <w:rsid w:val="74A95F87"/>
    <w:rsid w:val="7704EEBE"/>
    <w:rsid w:val="776FE3DB"/>
    <w:rsid w:val="787AD415"/>
    <w:rsid w:val="79C2B8E8"/>
    <w:rsid w:val="7A9FFB36"/>
    <w:rsid w:val="7B9547A3"/>
    <w:rsid w:val="7CCA000B"/>
    <w:rsid w:val="7E4A630E"/>
    <w:rsid w:val="7E636D0F"/>
    <w:rsid w:val="7F95AEB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5FF0CE40-F72D-4F45-85EB-911956B7F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styleId="Mentionnonrsolue">
    <w:name w:val="Unresolved Mention"/>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ED0012"/>
    <w:rPr>
      <w:sz w:val="16"/>
      <w:szCs w:val="16"/>
    </w:rPr>
  </w:style>
  <w:style w:type="paragraph" w:styleId="Commentaire">
    <w:name w:val="annotation text"/>
    <w:basedOn w:val="Normal"/>
    <w:link w:val="CommentaireCar"/>
    <w:uiPriority w:val="99"/>
    <w:unhideWhenUsed/>
    <w:rsid w:val="00ED0012"/>
    <w:pPr>
      <w:spacing w:line="240" w:lineRule="auto"/>
    </w:pPr>
    <w:rPr>
      <w:sz w:val="20"/>
      <w:szCs w:val="20"/>
    </w:rPr>
  </w:style>
  <w:style w:type="character" w:customStyle="1" w:styleId="CommentaireCar">
    <w:name w:val="Commentaire Car"/>
    <w:basedOn w:val="Policepardfaut"/>
    <w:link w:val="Commentaire"/>
    <w:uiPriority w:val="99"/>
    <w:rsid w:val="00ED0012"/>
    <w:rPr>
      <w:sz w:val="20"/>
      <w:szCs w:val="20"/>
      <w:lang w:val="en-GB"/>
    </w:rPr>
  </w:style>
  <w:style w:type="paragraph" w:styleId="Objetducommentaire">
    <w:name w:val="annotation subject"/>
    <w:basedOn w:val="Commentaire"/>
    <w:next w:val="Commentaire"/>
    <w:link w:val="ObjetducommentaireCar"/>
    <w:uiPriority w:val="99"/>
    <w:semiHidden/>
    <w:unhideWhenUsed/>
    <w:rsid w:val="00ED0012"/>
    <w:rPr>
      <w:b/>
      <w:bCs/>
    </w:rPr>
  </w:style>
  <w:style w:type="character" w:customStyle="1" w:styleId="ObjetducommentaireCar">
    <w:name w:val="Objet du commentaire Car"/>
    <w:basedOn w:val="CommentaireCar"/>
    <w:link w:val="Objetducommentaire"/>
    <w:uiPriority w:val="99"/>
    <w:semiHidden/>
    <w:rsid w:val="00ED0012"/>
    <w:rPr>
      <w:b/>
      <w:bCs/>
      <w:sz w:val="20"/>
      <w:szCs w:val="20"/>
      <w:lang w:val="en-GB"/>
    </w:rPr>
  </w:style>
  <w:style w:type="paragraph" w:styleId="R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Textedelespacerserv">
    <w:name w:val="Placeholder Text"/>
    <w:basedOn w:val="Policepardfaut"/>
    <w:uiPriority w:val="99"/>
    <w:semiHidden/>
    <w:rsid w:val="00FE2E1E"/>
    <w:rPr>
      <w:color w:val="808080"/>
    </w:rPr>
  </w:style>
  <w:style w:type="character" w:customStyle="1" w:styleId="ui-provider">
    <w:name w:val="ui-provider"/>
    <w:basedOn w:val="Policepardfaut"/>
    <w:rsid w:val="00861357"/>
  </w:style>
  <w:style w:type="paragraph" w:styleId="Sansinterligne">
    <w:name w:val="No Spacing"/>
    <w:basedOn w:val="Normal"/>
    <w:uiPriority w:val="1"/>
    <w:qFormat/>
    <w:rsid w:val="00F0280C"/>
    <w:pPr>
      <w:spacing w:line="240" w:lineRule="auto"/>
    </w:pPr>
    <w:rPr>
      <w:rFonts w:ascii="Calibri" w:hAnsi="Calibri" w:cs="Calibri"/>
      <w:sz w:val="22"/>
      <w:lang w:eastAsia="en-GB"/>
    </w:rPr>
  </w:style>
  <w:style w:type="character" w:styleId="Mention">
    <w:name w:val="Mention"/>
    <w:basedOn w:val="Policepardfaut"/>
    <w:uiPriority w:val="99"/>
    <w:unhideWhenUsed/>
    <w:rsid w:val="00D50F5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20665394">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94400634">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38966268">
      <w:bodyDiv w:val="1"/>
      <w:marLeft w:val="0"/>
      <w:marRight w:val="0"/>
      <w:marTop w:val="0"/>
      <w:marBottom w:val="0"/>
      <w:divBdr>
        <w:top w:val="none" w:sz="0" w:space="0" w:color="auto"/>
        <w:left w:val="none" w:sz="0" w:space="0" w:color="auto"/>
        <w:bottom w:val="none" w:sz="0" w:space="0" w:color="auto"/>
        <w:right w:val="none" w:sz="0" w:space="0" w:color="auto"/>
      </w:divBdr>
    </w:div>
    <w:div w:id="187528316">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02796238">
      <w:bodyDiv w:val="1"/>
      <w:marLeft w:val="0"/>
      <w:marRight w:val="0"/>
      <w:marTop w:val="0"/>
      <w:marBottom w:val="0"/>
      <w:divBdr>
        <w:top w:val="none" w:sz="0" w:space="0" w:color="auto"/>
        <w:left w:val="none" w:sz="0" w:space="0" w:color="auto"/>
        <w:bottom w:val="none" w:sz="0" w:space="0" w:color="auto"/>
        <w:right w:val="none" w:sz="0" w:space="0" w:color="auto"/>
      </w:divBdr>
      <w:divsChild>
        <w:div w:id="162362152">
          <w:marLeft w:val="0"/>
          <w:marRight w:val="0"/>
          <w:marTop w:val="0"/>
          <w:marBottom w:val="0"/>
          <w:divBdr>
            <w:top w:val="none" w:sz="0" w:space="0" w:color="auto"/>
            <w:left w:val="none" w:sz="0" w:space="0" w:color="auto"/>
            <w:bottom w:val="none" w:sz="0" w:space="0" w:color="auto"/>
            <w:right w:val="none" w:sz="0" w:space="0" w:color="auto"/>
          </w:divBdr>
        </w:div>
        <w:div w:id="1622691659">
          <w:marLeft w:val="0"/>
          <w:marRight w:val="0"/>
          <w:marTop w:val="0"/>
          <w:marBottom w:val="0"/>
          <w:divBdr>
            <w:top w:val="none" w:sz="0" w:space="0" w:color="auto"/>
            <w:left w:val="none" w:sz="0" w:space="0" w:color="auto"/>
            <w:bottom w:val="none" w:sz="0" w:space="0" w:color="auto"/>
            <w:right w:val="none" w:sz="0" w:space="0" w:color="auto"/>
          </w:divBdr>
        </w:div>
        <w:div w:id="1837108744">
          <w:marLeft w:val="0"/>
          <w:marRight w:val="0"/>
          <w:marTop w:val="0"/>
          <w:marBottom w:val="0"/>
          <w:divBdr>
            <w:top w:val="none" w:sz="0" w:space="0" w:color="auto"/>
            <w:left w:val="none" w:sz="0" w:space="0" w:color="auto"/>
            <w:bottom w:val="none" w:sz="0" w:space="0" w:color="auto"/>
            <w:right w:val="none" w:sz="0" w:space="0" w:color="auto"/>
          </w:divBdr>
        </w:div>
      </w:divsChild>
    </w:div>
    <w:div w:id="205223172">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5307154">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2693167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87099777">
      <w:bodyDiv w:val="1"/>
      <w:marLeft w:val="0"/>
      <w:marRight w:val="0"/>
      <w:marTop w:val="0"/>
      <w:marBottom w:val="0"/>
      <w:divBdr>
        <w:top w:val="none" w:sz="0" w:space="0" w:color="auto"/>
        <w:left w:val="none" w:sz="0" w:space="0" w:color="auto"/>
        <w:bottom w:val="none" w:sz="0" w:space="0" w:color="auto"/>
        <w:right w:val="none" w:sz="0" w:space="0" w:color="auto"/>
      </w:divBdr>
    </w:div>
    <w:div w:id="711728972">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6207001">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7176232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0594407">
      <w:bodyDiv w:val="1"/>
      <w:marLeft w:val="0"/>
      <w:marRight w:val="0"/>
      <w:marTop w:val="0"/>
      <w:marBottom w:val="0"/>
      <w:divBdr>
        <w:top w:val="none" w:sz="0" w:space="0" w:color="auto"/>
        <w:left w:val="none" w:sz="0" w:space="0" w:color="auto"/>
        <w:bottom w:val="none" w:sz="0" w:space="0" w:color="auto"/>
        <w:right w:val="none" w:sz="0" w:space="0" w:color="auto"/>
      </w:divBdr>
      <w:divsChild>
        <w:div w:id="49234189">
          <w:marLeft w:val="0"/>
          <w:marRight w:val="0"/>
          <w:marTop w:val="0"/>
          <w:marBottom w:val="0"/>
          <w:divBdr>
            <w:top w:val="none" w:sz="0" w:space="0" w:color="auto"/>
            <w:left w:val="none" w:sz="0" w:space="0" w:color="auto"/>
            <w:bottom w:val="none" w:sz="0" w:space="0" w:color="auto"/>
            <w:right w:val="none" w:sz="0" w:space="0" w:color="auto"/>
          </w:divBdr>
        </w:div>
        <w:div w:id="53866189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5143074">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2098697">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5132945">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41559558">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5281216">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 w:id="2137528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sennheiser-brandzone.com/share/WKZrLGr58b9zBN3Cih8h"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valentine.vialis@sennheise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julien.v@marie-antoinette.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3b4d394d-3e9b-4b09-8510-416eecfe5e8e" xsi:nil="true"/>
    <lcf76f155ced4ddcb4097134ff3c332f xmlns="f44aaffe-57ba-44ee-9c95-db698e2c105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20" ma:contentTypeDescription="Create a new document." ma:contentTypeScope="" ma:versionID="4fb4e0e2af89e7f39c594df7ca8da1f3">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ff625ba1b3b5da425fab8410b3704358"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15577a-c971-4403-abc8-30a5cfe1b102}" ma:internalName="TaxCatchAll" ma:showField="CatchAllData" ma:web="3b4d394d-3e9b-4b09-8510-416eecfe5e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D9471687-A23F-4C80-9D09-999BDF9873DA}">
  <ds:schemaRefs>
    <ds:schemaRef ds:uri="http://schemas.microsoft.com/office/2006/metadata/properties"/>
    <ds:schemaRef ds:uri="http://schemas.microsoft.com/office/infopath/2007/PartnerControls"/>
    <ds:schemaRef ds:uri="3b4d394d-3e9b-4b09-8510-416eecfe5e8e"/>
    <ds:schemaRef ds:uri="f44aaffe-57ba-44ee-9c95-db698e2c105a"/>
  </ds:schemaRefs>
</ds:datastoreItem>
</file>

<file path=customXml/itemProps3.xml><?xml version="1.0" encoding="utf-8"?>
<ds:datastoreItem xmlns:ds="http://schemas.openxmlformats.org/officeDocument/2006/customXml" ds:itemID="{24EB0567-6385-4911-8758-8046C4E938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A9753A-3A03-43C4-B40E-1510DBA8CEA3}">
  <ds:schemaRefs>
    <ds:schemaRef ds:uri="http://schemas.microsoft.com/sharepoint/v3/contenttype/forms"/>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5</Pages>
  <Words>1123</Words>
  <Characters>6177</Characters>
  <Application>Microsoft Office Word</Application>
  <DocSecurity>0</DocSecurity>
  <Lines>51</Lines>
  <Paragraphs>14</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7286</CharactersWithSpaces>
  <SharedDoc>false</SharedDoc>
  <HLinks>
    <vt:vector size="18" baseType="variant">
      <vt:variant>
        <vt:i4>4849759</vt:i4>
      </vt:variant>
      <vt:variant>
        <vt:i4>6</vt:i4>
      </vt:variant>
      <vt:variant>
        <vt:i4>0</vt:i4>
      </vt:variant>
      <vt:variant>
        <vt:i4>5</vt:i4>
      </vt:variant>
      <vt:variant>
        <vt:lpwstr>https://www.merging.com/</vt:lpwstr>
      </vt:variant>
      <vt:variant>
        <vt:lpwstr/>
      </vt:variant>
      <vt:variant>
        <vt:i4>7798892</vt:i4>
      </vt:variant>
      <vt:variant>
        <vt:i4>3</vt:i4>
      </vt:variant>
      <vt:variant>
        <vt:i4>0</vt:i4>
      </vt:variant>
      <vt:variant>
        <vt:i4>5</vt:i4>
      </vt:variant>
      <vt:variant>
        <vt:lpwstr>https://protect-eu.mimecast.com/s/hW3dCm2oZUjNQA8YSDwLrJ?domain=neumann.com</vt:lpwstr>
      </vt:variant>
      <vt:variant>
        <vt:lpwstr/>
      </vt:variant>
      <vt:variant>
        <vt:i4>2293823</vt:i4>
      </vt:variant>
      <vt:variant>
        <vt:i4>0</vt:i4>
      </vt:variant>
      <vt:variant>
        <vt:i4>0</vt:i4>
      </vt:variant>
      <vt:variant>
        <vt:i4>5</vt:i4>
      </vt:variant>
      <vt:variant>
        <vt:lpwstr>https://protect-eu.mimecast.com/s/lUszCgxgJHAZzmKWSo3cGI?domain=sennheiser.com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Julien Vermessen</cp:lastModifiedBy>
  <cp:revision>2</cp:revision>
  <cp:lastPrinted>2025-03-21T09:05:00Z</cp:lastPrinted>
  <dcterms:created xsi:type="dcterms:W3CDTF">2025-03-25T10:59:00Z</dcterms:created>
  <dcterms:modified xsi:type="dcterms:W3CDTF">2025-03-25T10:59:00Z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y fmtid="{D5CDD505-2E9C-101B-9397-08002B2CF9AE}" pid="3" name="MediaServiceImageTags">
    <vt:lpwstr/>
  </property>
</Properties>
</file>